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УДАЛИТЬ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жим-удалить"/>
    <w:p>
      <w:pPr>
        <w:pStyle w:val="Heading1"/>
      </w:pPr>
      <w:r>
        <w:t xml:space="preserve">Режим УДАЛИТЬ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удаления базы данных.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Возможно удаление только БД, созданных пользователем.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Режим крайне ответственный, поэтому требуется его подтверждение.</w:t>
      </w:r>
      <w:r>
        <w:t xml:space="preserve"> </w:t>
      </w:r>
      <w:r>
        <w:t xml:space="preserve">@@@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Admin64Server/MenuDataBa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DataBa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УДАЛИТЬ</dc:title>
  <dc:creator/>
  <cp:keywords/>
  <dcterms:created xsi:type="dcterms:W3CDTF">2026-09-04T01:09:40Z</dcterms:created>
  <dcterms:modified xsi:type="dcterms:W3CDTF">2026-09-04T01:09:40Z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