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Протоколирование действий клиента в АРМе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fabb517b587459a877cff92c084937e581b50ae"/>
    <w:p>
      <w:pPr>
        <w:pStyle w:val="Heading1"/>
      </w:pPr>
      <w:r>
        <w:t xml:space="preserve">Протоколирование действий клиента в АРМе Администратор</w:t>
      </w:r>
    </w:p>
    <w:p>
      <w:pPr>
        <w:pStyle w:val="FirstParagraph"/>
      </w:pPr>
      <w:r>
        <w:t xml:space="preserve">АРМ «Администратор» может автоматически фиксировать действия клиента, связанные с изменениями баз данных. Протокол ведется в технологической базе данных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ее записи предназначены для администратора или другого контролирующего сотрудника, которому нужно проверить, кто и когда выполнял административные операции.</w:t>
      </w:r>
    </w:p>
    <w:bookmarkStart w:id="9" w:name="включение-протоколирования"/>
    <w:p>
      <w:pPr>
        <w:pStyle w:val="Heading2"/>
      </w:pPr>
      <w:r>
        <w:t xml:space="preserve">1. Включение протоколирования</w:t>
      </w:r>
    </w:p>
    <w:p>
      <w:pPr>
        <w:pStyle w:val="FirstParagraph"/>
      </w:pPr>
      <w:r>
        <w:t xml:space="preserve">Протоколирование управляется параметром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клиентского АРМа «Администратор»: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LOGA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Значения параметра: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 пустое значение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отключено. Это состояние используется по умолчанию.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включено, действия клиента записываются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Включенное протоколирование добавляет запись в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при контролируемых действиях клиента и может замедлить работу АРМа.</w:t>
      </w:r>
      <w:r>
        <w:t xml:space="preserve"> </w:t>
      </w:r>
      <w:r>
        <w:t xml:space="preserve">@@@</w:t>
      </w:r>
    </w:p>
    <w:bookmarkEnd w:id="9"/>
    <w:bookmarkStart w:id="10" w:name="состав-записи-протокола"/>
    <w:p>
      <w:pPr>
        <w:pStyle w:val="Heading2"/>
      </w:pPr>
      <w:r>
        <w:t xml:space="preserve">2. Состав записи протокола</w:t>
      </w:r>
    </w:p>
    <w:p>
      <w:pPr>
        <w:pStyle w:val="FirstParagraph"/>
      </w:pPr>
      <w:r>
        <w:t xml:space="preserve">Каждое действие сохраняется отдельной записью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Содержание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Дата и время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Логин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IP-адрес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Код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Содержание действия.</w:t>
            </w:r>
          </w:p>
        </w:tc>
      </w:tr>
    </w:tbl>
    <w:p>
      <w:pPr>
        <w:pStyle w:val="BodyText"/>
      </w:pPr>
      <w:r>
        <w:t xml:space="preserve">Коды действий расшифровываются справочником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 </w:t>
      </w:r>
      <w:r>
        <w:t xml:space="preserve">в папке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Действие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Создание новой БД ЭБ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Опустошение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Удаление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Копирование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записи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Регистрация, начало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Разрегистрация, завершение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Включение БД в список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Исключение БД из списка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Перезапуск сервера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Актуализация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 только ЭК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Реорганизация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Восстановление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Выполнение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РЛ и справочников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INI-файлов и сценариев поиска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Использование менеджера файлов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только ПБД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иерархических справочников</w:t>
            </w:r>
          </w:p>
        </w:tc>
      </w:tr>
    </w:tbl>
    <w:bookmarkEnd w:id="10"/>
    <w:bookmarkStart w:id="15" w:name="просмотр-протокола"/>
    <w:p>
      <w:pPr>
        <w:pStyle w:val="Heading2"/>
      </w:pPr>
      <w:r>
        <w:t xml:space="preserve">3. Просмотр протокола</w:t>
      </w:r>
    </w:p>
    <w:p>
      <w:pPr>
        <w:pStyle w:val="FirstParagraph"/>
      </w:pPr>
      <w:r>
        <w:t xml:space="preserve">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включена в список технологических баз поставки. Для просмотра протокола откройте базу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через режим</w:t>
      </w:r>
      <w:r>
        <w:t xml:space="preserve"> </w:t>
      </w:r>
      <w:hyperlink r:id="rId11">
        <w:r>
          <w:rPr>
            <w:rStyle w:val="Hyperlink"/>
          </w:rPr>
          <w:t xml:space="preserve">БАЗА ДАННЫХ - ОТКРЫТЬ</w:t>
        </w:r>
      </w:hyperlink>
      <w:r>
        <w:t xml:space="preserve">.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выбора базы данных" title="Форма выбора базы данных" id="13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выбора базы данных</w:t>
      </w:r>
    </w:p>
    <w:p>
      <w:pPr>
        <w:pStyle w:val="BodyText"/>
      </w:pPr>
      <w:r>
        <w:t xml:space="preserve">Для записей протокола доступны:</w:t>
      </w:r>
    </w:p>
    <w:p>
      <w:pPr>
        <w:pStyle w:val="Compact"/>
        <w:numPr>
          <w:ilvl w:val="0"/>
          <w:numId w:val="1001"/>
        </w:numPr>
      </w:pPr>
      <w:r>
        <w:t xml:space="preserve">краткий 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полный формат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технический формат</w:t>
      </w:r>
      <w:r>
        <w:t xml:space="preserve"> </w:t>
      </w:r>
      <w:r>
        <w:rPr>
          <w:rStyle w:val="VerbatimChar"/>
        </w:rPr>
        <w:t xml:space="preserve">ALL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табличная 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.</w:t>
      </w:r>
    </w:p>
    <w:p>
      <w:pPr>
        <w:pStyle w:val="FirstParagraph"/>
      </w:pPr>
      <w:r>
        <w:t xml:space="preserve">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 </w:t>
      </w:r>
      <w:r>
        <w:t xml:space="preserve">выводит протокол таблицей с колонками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Действие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</w:t>
      </w:r>
      <w:r>
        <w:t xml:space="preserve">.</w:t>
      </w:r>
    </w:p>
    <w:p>
      <w:pPr>
        <w:pStyle w:val="BodyText"/>
      </w:pPr>
      <w:r>
        <w:t xml:space="preserve">В поиске по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предусмотрены поля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Логин клиента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 клиента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 </w:t>
      </w:r>
      <w:r>
        <w:t xml:space="preserve">использует справочник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.</w:t>
      </w:r>
    </w:p>
    <w:bookmarkEnd w:id="15"/>
    <w:bookmarkStart w:id="16" w:name="очистка-протокола"/>
    <w:p>
      <w:pPr>
        <w:pStyle w:val="Heading2"/>
      </w:pPr>
      <w:r>
        <w:t xml:space="preserve">4. Очистка протокола</w:t>
      </w:r>
    </w:p>
    <w:p>
      <w:pPr>
        <w:pStyle w:val="FirstParagraph"/>
      </w:pPr>
      <w:r>
        <w:t xml:space="preserve">Для удаления записей протокола за диапазон дат используется задание глобальной корректировки</w:t>
      </w:r>
      <w:r>
        <w:t xml:space="preserve"> </w:t>
      </w:r>
      <w:r>
        <w:rPr>
          <w:rStyle w:val="VerbatimChar"/>
        </w:rPr>
        <w:t xml:space="preserve">DelDate</w:t>
      </w:r>
      <w:r>
        <w:t xml:space="preserve">.</w:t>
      </w:r>
    </w:p>
    <w:p>
      <w:pPr>
        <w:pStyle w:val="BodyText"/>
      </w:pPr>
      <w:r>
        <w:t xml:space="preserve">Параметры задания: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Нижний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Верхний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</w:tbl>
    <w:p>
      <w:pPr>
        <w:pStyle w:val="BodyText"/>
      </w:pPr>
      <w:r>
        <w:t xml:space="preserve">Если указан нижний предел, удаляются записи с датой не меньше него. Если указан верхний предел, удаляются записи с датой не больше него. При заполнении обоих параметров удаляются записи внутри указанного диапазона.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очисткой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убедитесь, что протокол за выбранный период больше не нужен для контроля или разбирательства. Глобальная корректировка удаляет найденные записи.</w:t>
      </w:r>
      <w:r>
        <w:t xml:space="preserve"> </w:t>
      </w:r>
      <w:r>
        <w:t xml:space="preserve">@@@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11" Target="?id=Help/Show&amp;m=Help/Help/Admin64Server/MenuDatabaseOpe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Help/Admin64Server/MenuDatabaseOpe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Протоколирование действий клиента в АРМе Администратор</dc:title>
  <dc:creator/>
  <cp:keywords/>
  <dcterms:created xsi:type="dcterms:W3CDTF">2026-09-04T17:00:09Z</dcterms:created>
  <dcterms:modified xsi:type="dcterms:W3CDTF">2026-09-04T17:00:09Z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