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11.png" ContentType="image/png"/>
  <Override PartName="/word/media/rId48.png" ContentType="image/png"/>
  <Override PartName="/word/media/rId44.png" ContentType="image/png"/>
  <Override PartName="/word/media/rId39.png" ContentType="image/png"/>
  <Override PartName="/word/media/rId22.png" ContentType="image/png"/>
  <Override PartName="/word/media/rId34.png" ContentType="image/png"/>
  <Override PartName="/word/media/rId31.png" ContentType="image/png"/>
  <Override PartName="/word/media/rId19.png" ContentType="image/png"/>
  <Override PartName="/word/media/rId51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 Клиентского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5" w:name="X57e72a0273273df99f4e4f08a24729dcde6aa4b"/>
    <w:p>
      <w:pPr>
        <w:pStyle w:val="Heading1"/>
      </w:pPr>
      <w:r>
        <w:t xml:space="preserve">Основные режимы работы Клиентского Администратора</w:t>
      </w:r>
    </w:p>
    <w:p>
      <w:pPr>
        <w:pStyle w:val="FirstParagraph"/>
      </w:pPr>
      <w:r>
        <w:t xml:space="preserve">Режимы работы АРМа «Администратор-клиент» аналогичны режимам работы АРМа</w:t>
      </w:r>
      <w:r>
        <w:t xml:space="preserve"> </w:t>
      </w:r>
      <w:r>
        <w:t xml:space="preserve">“Администратор-Серверный”</w:t>
      </w:r>
      <w:r>
        <w:t xml:space="preserve"> </w:t>
      </w:r>
      <w:r>
        <w:t xml:space="preserve">и распределены по следующим пунктам главного меню:</w:t>
      </w:r>
    </w:p>
    <w:p>
      <w:pPr>
        <w:pStyle w:val="Compact"/>
        <w:numPr>
          <w:ilvl w:val="0"/>
          <w:numId w:val="1001"/>
        </w:numPr>
      </w:pPr>
      <w:r>
        <w:t xml:space="preserve">Режимы БАЗА ДАННЫХ - включает некоторые режимы АРМа</w:t>
      </w:r>
      <w:r>
        <w:t xml:space="preserve"> </w:t>
      </w:r>
      <w:r>
        <w:t xml:space="preserve">“Администратор-Серверный”</w:t>
      </w:r>
      <w:r>
        <w:t xml:space="preserve">, связанные с выбором и установкой текущей БД и некоторыми операциями над базой данных в целом.</w:t>
      </w:r>
    </w:p>
    <w:p>
      <w:pPr>
        <w:pStyle w:val="Compact"/>
        <w:numPr>
          <w:ilvl w:val="0"/>
          <w:numId w:val="1001"/>
        </w:numPr>
      </w:pPr>
      <w:r>
        <w:t xml:space="preserve">Режимы СЕРВЕР (только в клиентском варианте) – включает режимы для запуска диспетчерских утилит сервера.</w:t>
      </w:r>
    </w:p>
    <w:p>
      <w:pPr>
        <w:pStyle w:val="Compact"/>
        <w:numPr>
          <w:ilvl w:val="0"/>
          <w:numId w:val="1001"/>
        </w:numPr>
      </w:pPr>
      <w:r>
        <w:t xml:space="preserve">Режимы АКТУАЛИЗАЦИЯ - включает режимы, обеспечивающие актуализацию и реорганизацию основных файлов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Режимы СЕРВИС - включает режимы архивации и восстановления базы данных, диагностики и выполнения пакетных заданий.</w:t>
      </w:r>
    </w:p>
    <w:p>
      <w:pPr>
        <w:pStyle w:val="Compact"/>
        <w:numPr>
          <w:ilvl w:val="0"/>
          <w:numId w:val="1001"/>
        </w:numPr>
      </w:pPr>
      <w:r>
        <w:t xml:space="preserve">Режимы ОПЦИИ - включает вспомогательные режимы.</w:t>
      </w:r>
    </w:p>
    <w:p>
      <w:pPr>
        <w:pStyle w:val="Compact"/>
        <w:numPr>
          <w:ilvl w:val="0"/>
          <w:numId w:val="1001"/>
        </w:numPr>
      </w:pPr>
      <w:r>
        <w:t xml:space="preserve">Режимы ИНСТРУМЕНТЫ - включает режимы запуска инструментальных средств системы.</w:t>
      </w:r>
    </w:p>
    <w:p>
      <w:pPr>
        <w:pStyle w:val="Compact"/>
        <w:numPr>
          <w:ilvl w:val="0"/>
          <w:numId w:val="1001"/>
        </w:numPr>
      </w:pPr>
      <w:r>
        <w:t xml:space="preserve">Режимы ПОМОЩЬ - включает вызов системы помощи.</w:t>
      </w:r>
    </w:p>
    <w:p>
      <w:pPr>
        <w:pStyle w:val="Compact"/>
        <w:numPr>
          <w:ilvl w:val="0"/>
          <w:numId w:val="1001"/>
        </w:numPr>
      </w:pPr>
      <w:r>
        <w:t xml:space="preserve">Режим АКТУАЛИЗАЦИЯ-СОЗДАТЬ СЛОВАРЬ ЗАНОВО-ПОЛНОСТЬЮ ТОЛЬКО ЭК</w:t>
      </w:r>
    </w:p>
    <w:bookmarkStart w:id="15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ОТКРЫТЬ режим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2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2"/>
        </w:numPr>
      </w:pPr>
      <w:r>
        <w:t xml:space="preserve">УДАЛИТЬ режим</w:t>
      </w:r>
    </w:p>
    <w:p>
      <w:pPr>
        <w:pStyle w:val="Compact"/>
        <w:numPr>
          <w:ilvl w:val="0"/>
          <w:numId w:val="1002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2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3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3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4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4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4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4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bookmarkStart w:id="25" w:name="режимы-сервер"/>
    <w:p>
      <w:pPr>
        <w:pStyle w:val="Heading2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7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5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20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23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25"/>
    <w:bookmarkStart w:id="38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27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bookmarkStart w:id="3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 АКТУАЛИЗАЦИЯ 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248275" cy="2676525"/>
            <wp:effectExtent b="0" l="0" r="0" t="0"/>
            <wp:docPr descr="Рисунок 1 - Режим Актуализации (Клиент)" title="Режим Актуализации (Клиент)" id="29" name="Picture"/>
            <a:graphic>
              <a:graphicData uri="http://schemas.openxmlformats.org/drawingml/2006/picture">
                <pic:pic>
                  <pic:nvPicPr>
                    <pic:cNvPr descr="modules/Help/Help/Admin64Client/images/aktualizaciarej_c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Актуализации (Клиент)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режима СОЗДАТЬ СЛОВАРЬ ЗАНОВО в АРМе Администратор-Серверный, где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4476750" cy="2828925"/>
            <wp:effectExtent b="0" l="0" r="0" t="0"/>
            <wp:docPr descr="Рисунок 2 - Окно прогресса" title="Окно прогресса" id="32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zoom80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прогресса</w:t>
      </w:r>
    </w:p>
    <w:p>
      <w:pPr>
        <w:pStyle w:val="CaptionedFigure"/>
      </w:pPr>
      <w:r>
        <w:drawing>
          <wp:inline>
            <wp:extent cx="5143500" cy="1552575"/>
            <wp:effectExtent b="0" l="0" r="0" t="0"/>
            <wp:docPr descr="Рисунок 2 - Протокол процесса" title="Протокол процесса" id="35" name="Picture"/>
            <a:graphic>
              <a:graphicData uri="http://schemas.openxmlformats.org/drawingml/2006/picture">
                <pic:pic>
                  <pic:nvPicPr>
                    <pic:cNvPr descr="modules/Help/Help/Admin64Client/images/sozdslzan_cl_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Протокол процесса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</w:p>
    <w:bookmarkEnd w:id="37"/>
    <w:bookmarkEnd w:id="38"/>
    <w:bookmarkStart w:id="43" w:name="меню-сервис"/>
    <w:p>
      <w:pPr>
        <w:pStyle w:val="Heading2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4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42" w:name="файл-пакетного-задания-арм-администратор"/>
    <w:p>
      <w:pPr>
        <w:pStyle w:val="Heading3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42"/>
    <w:bookmarkEnd w:id="43"/>
    <w:bookmarkStart w:id="47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45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47"/>
    <w:bookmarkStart w:id="54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49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52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54"/>
    <w:bookmarkEnd w:id="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48" Target="media/rId48.png" /><Relationship Type="http://schemas.openxmlformats.org/officeDocument/2006/relationships/image" Id="rId44" Target="media/rId44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19" Target="media/rId19.png" /><Relationship Type="http://schemas.openxmlformats.org/officeDocument/2006/relationships/image" Id="rId51" Target="media/rId51.png" /><Relationship Type="http://schemas.openxmlformats.org/officeDocument/2006/relationships/image" Id="rId16" Target="media/rId16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 Клиентского Администратора</dc:title>
  <dc:creator/>
  <cp:keywords/>
  <dcterms:created xsi:type="dcterms:W3CDTF">2026-09-04T17:21:21Z</dcterms:created>
  <dcterms:modified xsi:type="dcterms:W3CDTF">2026-09-04T17:21:21Z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