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[I128-1716] Дублирование повторений полей при сохранении настроек модулей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6a5c511cf240bd0a923f2f8696197f33056cdf1"/>
    <w:p>
      <w:pPr>
        <w:pStyle w:val="Heading1"/>
      </w:pPr>
      <w:r>
        <w:t xml:space="preserve">[I128-1716] Дублирование повторений полей при сохранении настроек модулей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Высокий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he2 - Формы ввода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05:48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профилях АРМ книговыдача пользовательские кнопки в списках заказов и брони могли дублироваться после каждого изменения и сохранения профиля.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Редактор повторяющихся настроек больше не подставляет значения по умолчанию в уже существующие строки профиля, если соответствующих подполь нет в записи. При этом значения по умолчанию сохраняются для новых строк настроек.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Изменена общая обработка</w:t>
      </w:r>
      <w:r>
        <w:t xml:space="preserve"> </w:t>
      </w:r>
      <w:r>
        <w:rPr>
          <w:rStyle w:val="VerbatimChar"/>
        </w:rPr>
        <w:t xml:space="preserve">MultyOcc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he2</w:t>
      </w:r>
      <w:r>
        <w:t xml:space="preserve">: дефолтные</w:t>
      </w:r>
      <w:r>
        <w:t xml:space="preserve"> </w:t>
      </w:r>
      <w:r>
        <w:rPr>
          <w:rStyle w:val="VerbatimChar"/>
        </w:rPr>
        <w:t xml:space="preserve">Value</w:t>
      </w:r>
      <w:r>
        <w:t xml:space="preserve"> </w:t>
      </w:r>
      <w:r>
        <w:t xml:space="preserve">применяются к новым occurrences, но не материализуются в уже существующих occurrences с отсутствующими подполями.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1677"/>
    <w:p>
      <w:pPr>
        <w:pStyle w:val="Heading3"/>
      </w:pPr>
      <w:r>
        <w:t xml:space="preserve">1.1. 🔗 blocks: I128-1677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[I128-1677]</w:t>
        </w:r>
      </w:hyperlink>
      <w:r>
        <w:t xml:space="preserve"> </w:t>
      </w:r>
      <w:r>
        <w:t xml:space="preserve">Возможность переключения АРМ Книговыдача в режим выдачи на бронеполку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blocks-i128-1822"/>
    <w:p>
      <w:pPr>
        <w:pStyle w:val="Heading3"/>
      </w:pPr>
      <w:r>
        <w:t xml:space="preserve">1.2. 🔗 blocks: I128-1822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[I128-1822]</w:t>
        </w:r>
      </w:hyperlink>
      <w:r>
        <w:t xml:space="preserve"> </w:t>
      </w:r>
      <w:r>
        <w:t xml:space="preserve">Увеличение скорости работы при большом количестве мест выдачи и мест хранения в системе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На рассмотрении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77/README" TargetMode="External" /><Relationship Type="http://schemas.openxmlformats.org/officeDocument/2006/relationships/hyperlink" Id="rId11" Target="?id=Help/Show&amp;m=Help/GeneralDescription/WhatsNew/I128/TaskInfo/I128-182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77/README" TargetMode="External" /><Relationship Type="http://schemas.openxmlformats.org/officeDocument/2006/relationships/hyperlink" Id="rId11" Target="?id=Help/Show&amp;m=Help/GeneralDescription/WhatsNew/I128/TaskInfo/I128-182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[I128-1716] Дублирование повторений полей при сохранении настроек модулей</dc:title>
  <dc:creator/>
  <cp:keywords/>
  <dcterms:created xsi:type="dcterms:W3CDTF">2026-09-04T02:23:00Z</dcterms:created>
  <dcterms:modified xsi:type="dcterms:W3CDTF">2026-09-04T02:23:00Z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