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[I128-1812] Переключение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d176af8b0ab69fce0f8d121df7c42a4433ab9"/>
    <w:p>
      <w:pPr>
        <w:pStyle w:val="Heading1"/>
      </w:pPr>
      <w:r>
        <w:t xml:space="preserve">[I128-1812] Переключение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?id=Help/Show&amp;m=Bookland/Interface/Bookland</w:t>
      </w:r>
      <w:r>
        <w:t xml:space="preserve"> </w:t>
      </w:r>
      <w:r>
        <w:t xml:space="preserve">- в раздел «Форма «Выдача без заказа» добавлено описание режима «Выдача на бронеполку».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2"/>
        </w:numPr>
      </w:pPr>
      <w:r>
        <w:t xml:space="preserve">Описано, как кнопка «Выдача на бронеполку» меняет заголовки ввода и поиска и переводит сканирование или поиск свободного экземпляра в бронирование за текущим читателем.</w:t>
      </w:r>
    </w:p>
    <w:p>
      <w:pPr>
        <w:pStyle w:val="Compact"/>
        <w:numPr>
          <w:ilvl w:val="0"/>
          <w:numId w:val="1002"/>
        </w:numPr>
      </w:pPr>
      <w:r>
        <w:t xml:space="preserve">Уточнена обработка выбора нескольких записей или экземпляров, кнопка «Забронировать все отмеченные», статус</w:t>
      </w:r>
      <w:r>
        <w:t xml:space="preserve"> </w:t>
      </w:r>
      <w:r>
        <w:rPr>
          <w:rStyle w:val="VerbatimChar"/>
        </w:rPr>
        <w:t xml:space="preserve">BRDefaultStatus</w:t>
      </w:r>
      <w:r>
        <w:t xml:space="preserve"> </w:t>
      </w:r>
      <w:r>
        <w:t xml:space="preserve">и переход к форме «Бронеполка».</w:t>
      </w:r>
    </w:p>
    <w:p>
      <w:pPr>
        <w:pStyle w:val="Compact"/>
        <w:numPr>
          <w:ilvl w:val="0"/>
          <w:numId w:val="1002"/>
        </w:numPr>
      </w:pPr>
      <w:r>
        <w:t xml:space="preserve">В Help вставлен скриншот</w:t>
      </w:r>
      <w:r>
        <w:t xml:space="preserve"> </w:t>
      </w:r>
      <w:r>
        <w:rPr>
          <w:rStyle w:val="VerbatimChar"/>
        </w:rPr>
        <w:t xml:space="preserve">bookland~~brone~~mode.png</w:t>
      </w:r>
      <w:r>
        <w:t xml:space="preserve"> </w:t>
      </w:r>
      <w:r>
        <w:t xml:space="preserve">с включенным режимом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7"/>
    <w:p>
      <w:pPr>
        <w:pStyle w:val="Heading3"/>
      </w:pPr>
      <w:r>
        <w:t xml:space="preserve">1.1. 🔗 Соответствует задача: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[I128-1812] Переключение АРМ Книговыдача в режим выдачи на бронеполку</dc:title>
  <dc:creator/>
  <cp:keywords/>
  <dcterms:created xsi:type="dcterms:W3CDTF">2026-09-03T22:30:51Z</dcterms:created>
  <dcterms:modified xsi:type="dcterms:W3CDTF">2026-09-03T22:30:51Z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