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[I128-2375] Падение фоновой упаковки логов посещений при некорректной дате в записи статистики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9" w:name="Xc7f85b8f72fb39fd18cb55811753abfabebdd31"/>
    <w:p>
      <w:pPr>
        <w:pStyle w:val="Heading1"/>
      </w:pPr>
      <w:r>
        <w:t xml:space="preserve">[I128-2375] Падение фоновой упаковки логов посещений при некорректной дате в записи статистики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18.06.2026 12:00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Фоновая задача упаковки логов посещений</w:t>
      </w:r>
      <w:r>
        <w:t xml:space="preserve"> </w:t>
      </w:r>
      <w:r>
        <w:rPr>
          <w:rStyle w:val="VerbatimChar"/>
        </w:rPr>
        <w:t xml:space="preserve">Stat/PackSiteLogs</w:t>
      </w:r>
      <w:r>
        <w:t xml:space="preserve"> </w:t>
      </w:r>
      <w:r>
        <w:t xml:space="preserve">могла завершаться fatal</w:t>
      </w:r>
      <w:r>
        <w:rPr>
          <w:strike/>
        </w:rPr>
        <w:t xml:space="preserve">ошибкой, если в одном из файлов статистики встречалась запись с пустой или некорректной датой. Из</w:t>
      </w:r>
      <w:r>
        <w:t xml:space="preserve">за этого обработка логов прерывалась, а очередь повторяла задачу как ошибочную.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Теперь некорректная дата в отдельной записи статистики не останавливает всю упаковку логов. Такая запись пропускается с диагностическим сообщением, а остальные корректные записи продолжают переноситься в статистику посещений.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Stat/PackSiteLogs</w:t>
      </w:r>
      <w:r>
        <w:t xml:space="preserve"> </w:t>
      </w:r>
      <w:r>
        <w:t xml:space="preserve">добавлена проверка результата</w:t>
      </w:r>
      <w:r>
        <w:t xml:space="preserve"> </w:t>
      </w:r>
      <w:r>
        <w:rPr>
          <w:rStyle w:val="VerbatimChar"/>
        </w:rPr>
        <w:t xml:space="preserve">date*create*from_format('YmdHis', ...)</w:t>
      </w:r>
      <w:r>
        <w:t xml:space="preserve"> </w:t>
      </w:r>
      <w:r>
        <w:t xml:space="preserve">перед вызовом</w:t>
      </w:r>
      <w:r>
        <w:t xml:space="preserve"> </w:t>
      </w:r>
      <w:r>
        <w:rPr>
          <w:rStyle w:val="VerbatimChar"/>
        </w:rPr>
        <w:t xml:space="preserve">getTimestamp()</w:t>
      </w:r>
      <w:r>
        <w:t xml:space="preserve">. При ошибке разбора даты запись не добавляется в</w:t>
      </w:r>
      <w:r>
        <w:t xml:space="preserve"> </w:t>
      </w:r>
      <w:r>
        <w:rPr>
          <w:rStyle w:val="VerbatimChar"/>
        </w:rPr>
        <w:t xml:space="preserve">SiteLogs</w:t>
      </w:r>
      <w:r>
        <w:t xml:space="preserve">, а выполнение цикла продолжается.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 ИРБИС64 Турбо Windows</w:t>
      </w:r>
      <w:r>
        <w:t xml:space="preserve"> </w:t>
      </w:r>
      <w:r>
        <w:t xml:space="preserve">1.1. Исправление ошибок</w:t>
      </w:r>
      <w:r>
        <w:t xml:space="preserve"> </w:t>
      </w: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2342</w:t>
        </w:r>
      </w:hyperlink>
      <w:r>
        <w:t xml:space="preserve"> </w:t>
      </w:r>
      <w:r>
        <w:t xml:space="preserve">Функционал полнотекстового поиска в АРМ Каталогизатор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Admin - АРМ Администратор</w:t>
      </w:r>
      <w:r>
        <w:t xml:space="preserve"> </w:t>
      </w:r>
      <w:r>
        <w:t xml:space="preserve">2.1. Новые возможности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Новые виды поиска в панели администрирования модуля Виртуальные выставки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2257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2298</w:t>
        </w:r>
      </w:hyperlink>
      <w:r>
        <w:t xml:space="preserve"> </w:t>
      </w:r>
      <w:r>
        <w:t xml:space="preserve">Новая страница Admin/ClearObjectDataFolder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Authorisation - Авторизация пользователей</w:t>
      </w:r>
      <w:r>
        <w:t xml:space="preserve"> </w:t>
      </w:r>
      <w:r>
        <w:t xml:space="preserve">3.1. Исправление ошибок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2325</w:t>
        </w:r>
      </w:hyperlink>
      <w:r>
        <w:t xml:space="preserve"> </w:t>
      </w:r>
      <w:r>
        <w:t xml:space="preserve">Дублирование записей читателей при логине по SSO при включенном параметре AllowLDAPCreateNew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Bookland - АРМ Книговыдача</w:t>
      </w:r>
      <w:r>
        <w:t xml:space="preserve"> </w:t>
      </w:r>
      <w:r>
        <w:t xml:space="preserve">4.1. Исправление ошибок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2326</w:t>
        </w:r>
      </w:hyperlink>
      <w:r>
        <w:t xml:space="preserve"> </w:t>
      </w:r>
      <w:r>
        <w:t xml:space="preserve">Bookland::GetRdrOcc неявно проверяет требования к возврату экземпляра</w:t>
      </w:r>
      <w:r>
        <w:t xml:space="preserve"> </w:t>
      </w: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2331</w:t>
        </w:r>
      </w:hyperlink>
      <w:r>
        <w:t xml:space="preserve"> </w:t>
      </w:r>
      <w:r>
        <w:t xml:space="preserve">Некорректная работа вкладки ЭДД</w:t>
      </w:r>
      <w:r>
        <w:t xml:space="preserve"> </w:t>
      </w:r>
      <w:r>
        <w:t xml:space="preserve">4.2. Новые возможности</w:t>
      </w:r>
      <w:r>
        <w:t xml:space="preserve"> </w:t>
      </w: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2209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  <w:r>
        <w:t xml:space="preserve"> </w:t>
      </w: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2390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2391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Cataloguer - АРМ Каталогизатор</w:t>
      </w:r>
      <w:r>
        <w:t xml:space="preserve"> </w:t>
      </w:r>
      <w:r>
        <w:t xml:space="preserve">5.1. Новые возможности</w:t>
      </w:r>
      <w:r>
        <w:t xml:space="preserve"> </w:t>
      </w: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2199</w:t>
        </w:r>
      </w:hyperlink>
      <w:r>
        <w:t xml:space="preserve"> </w:t>
      </w:r>
      <w:r>
        <w:t xml:space="preserve">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Complectator - АРМ Комплектатор</w:t>
      </w:r>
      <w:r>
        <w:t xml:space="preserve"> </w:t>
      </w:r>
      <w:r>
        <w:t xml:space="preserve">6.1. Документация</w:t>
      </w:r>
      <w:r>
        <w:t xml:space="preserve"> </w:t>
      </w: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2324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6.2. Новые возможности</w:t>
      </w:r>
      <w:r>
        <w:t xml:space="preserve"> </w:t>
      </w: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2322</w:t>
        </w:r>
      </w:hyperlink>
      <w:r>
        <w:t xml:space="preserve"> </w:t>
      </w:r>
      <w:r>
        <w:t xml:space="preserve">Инвентаризация и проверка фонда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CSpider - Сводный каталог</w:t>
      </w:r>
      <w:r>
        <w:t xml:space="preserve"> </w:t>
      </w:r>
      <w:r>
        <w:t xml:space="preserve">7.1. Новые возможности</w:t>
      </w:r>
      <w:r>
        <w:t xml:space="preserve"> </w:t>
      </w: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2369</w:t>
        </w:r>
      </w:hyperlink>
      <w:r>
        <w:t xml:space="preserve"> </w:t>
      </w:r>
      <w:r>
        <w:t xml:space="preserve">Интерактивные ссылки для статей и номеров журналов в таблице слияний CSpider/LinkDbInfo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Database - Управление базами данных</w:t>
      </w:r>
      <w:r>
        <w:t xml:space="preserve"> </w:t>
      </w:r>
      <w:r>
        <w:t xml:space="preserve">8.1. Новые возможности</w:t>
      </w:r>
      <w:r>
        <w:t xml:space="preserve"> </w:t>
      </w: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1795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2155</w:t>
        </w:r>
      </w:hyperlink>
      <w:r>
        <w:t xml:space="preserve"> </w:t>
      </w:r>
      <w:r>
        <w:t xml:space="preserve">Поддержка Database::getInstance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DP_Irbis64Native - Нативный провайдер данных к файлам СУБД ИРБИС 64/64+</w:t>
      </w:r>
      <w:r>
        <w:t xml:space="preserve"> </w:t>
      </w:r>
      <w:r>
        <w:t xml:space="preserve">9.1. Новые возможности</w:t>
      </w:r>
      <w:r>
        <w:t xml:space="preserve"> </w:t>
      </w: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1271</w:t>
        </w:r>
      </w:hyperlink>
      <w:r>
        <w:t xml:space="preserve"> </w:t>
      </w:r>
      <w:r>
        <w:t xml:space="preserve">Новый провайдер данных DP_Irbis64Native - нативная (на PHP) реализация доступа к БД ИРБИС 64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DP_webirb - Провайдер данных к Web-ИРБИС 32, 64, 64+</w:t>
      </w:r>
      <w:r>
        <w:t xml:space="preserve"> </w:t>
      </w:r>
      <w:r>
        <w:t xml:space="preserve">10.1. Новые возможности</w:t>
      </w:r>
      <w:r>
        <w:t xml:space="preserve"> </w:t>
      </w: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2386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EC - АРМ Читатель</w:t>
      </w:r>
      <w:r>
        <w:t xml:space="preserve"> </w:t>
      </w:r>
      <w:r>
        <w:t xml:space="preserve">11.1. Новые возможности</w:t>
      </w:r>
      <w:r>
        <w:t xml:space="preserve"> </w:t>
      </w: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2285</w:t>
        </w:r>
      </w:hyperlink>
      <w:r>
        <w:t xml:space="preserve"> </w:t>
      </w:r>
      <w:r>
        <w:t xml:space="preserve">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Format - Подсистема форматирования записей ИРБИС 128</w:t>
      </w:r>
      <w:r>
        <w:t xml:space="preserve"> </w:t>
      </w:r>
      <w:r>
        <w:t xml:space="preserve">12.1. Новые возможности</w:t>
      </w:r>
      <w:r>
        <w:t xml:space="preserve"> </w:t>
      </w: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2119</w:t>
        </w:r>
      </w:hyperlink>
      <w:r>
        <w:t xml:space="preserve"> </w:t>
      </w:r>
      <w:r>
        <w:t xml:space="preserve">Поддержка динамической генерации и вывода штрихкодов (поддержка ИРБИС-ссылок вида IRBIS:!!!!)</w:t>
      </w:r>
      <w:r>
        <w:t xml:space="preserve"> </w:t>
      </w: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2339</w:t>
        </w:r>
      </w:hyperlink>
      <w:r>
        <w:t xml:space="preserve"> </w:t>
      </w:r>
      <w:r>
        <w:t xml:space="preserve">Нативный форматер ИРБИС 128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he3 - Табличная форма ввода данных</w:t>
      </w:r>
      <w:r>
        <w:t xml:space="preserve"> </w:t>
      </w:r>
      <w:r>
        <w:t xml:space="preserve">13.1. Новые возможности</w:t>
      </w:r>
      <w:r>
        <w:t xml:space="preserve"> </w:t>
      </w: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2258</w:t>
        </w:r>
      </w:hyperlink>
      <w:r>
        <w:t xml:space="preserve"> </w:t>
      </w:r>
      <w:r>
        <w:t xml:space="preserve">Новый редактор записей ИРБИС (he3)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Help - Помощь</w:t>
      </w:r>
      <w:r>
        <w:t xml:space="preserve"> </w:t>
      </w:r>
      <w:r>
        <w:t xml:space="preserve">14.1. Новые возможности</w:t>
      </w:r>
      <w:r>
        <w:t xml:space="preserve"> </w:t>
      </w: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2274</w:t>
        </w:r>
      </w:hyperlink>
      <w:r>
        <w:t xml:space="preserve"> </w:t>
      </w:r>
      <w:r>
        <w:t xml:space="preserve">Экспорт страницы помощи в DOCX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Organisations - Организации</w:t>
      </w:r>
      <w:r>
        <w:t xml:space="preserve"> </w:t>
      </w:r>
      <w:r>
        <w:t xml:space="preserve">15.1. Новые возможности</w:t>
      </w:r>
      <w:r>
        <w:t xml:space="preserve"> </w:t>
      </w: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2356</w:t>
        </w:r>
      </w:hyperlink>
      <w:r>
        <w:t xml:space="preserve"> </w:t>
      </w:r>
      <w:r>
        <w:t xml:space="preserve">Расширенный поиск организаций по географическому признаку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Pages - Страницы сайта</w:t>
      </w:r>
      <w:r>
        <w:t xml:space="preserve"> </w:t>
      </w:r>
      <w:r>
        <w:t xml:space="preserve">16.1. Новые возможности</w:t>
      </w:r>
      <w:r>
        <w:t xml:space="preserve"> </w:t>
      </w: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2418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Periodicals - АРМ Подписка</w:t>
      </w:r>
      <w:r>
        <w:t xml:space="preserve"> </w:t>
      </w:r>
      <w:r>
        <w:t xml:space="preserve">17.1. Новые возможности</w:t>
      </w:r>
      <w:r>
        <w:t xml:space="preserve"> </w:t>
      </w: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2419</w:t>
        </w:r>
      </w:hyperlink>
      <w:r>
        <w:t xml:space="preserve"> </w:t>
      </w:r>
      <w:r>
        <w:t xml:space="preserve">Подсистема заявок о потребности в подписке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Queue - Очередь задач</w:t>
      </w:r>
      <w:r>
        <w:t xml:space="preserve"> </w:t>
      </w:r>
      <w:r>
        <w:t xml:space="preserve">18.1. Документация</w:t>
      </w:r>
      <w:r>
        <w:t xml:space="preserve"> </w:t>
      </w: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2321</w:t>
        </w:r>
      </w:hyperlink>
      <w:r>
        <w:t xml:space="preserve"> </w:t>
      </w:r>
      <w:r>
        <w:t xml:space="preserve">Документация для модуля «Очередь задач» (Queue)</w:t>
      </w:r>
      <w:r>
        <w:t xml:space="preserve"> </w:t>
      </w:r>
      <w:r>
        <w:t xml:space="preserve">18.2. Новые возможности</w:t>
      </w:r>
      <w:r>
        <w:t xml:space="preserve"> </w:t>
      </w: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2256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2318</w:t>
        </w:r>
      </w:hyperlink>
      <w:r>
        <w:t xml:space="preserve"> </w:t>
      </w:r>
      <w:r>
        <w:t xml:space="preserve">Поддержка отображения прогресса cli-задач на основе анализа логов</w:t>
      </w:r>
      <w:r>
        <w:t xml:space="preserve"> </w:t>
      </w: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2370</w:t>
        </w:r>
      </w:hyperlink>
      <w:r>
        <w:t xml:space="preserve"> </w:t>
      </w:r>
      <w:r>
        <w:t xml:space="preserve">Явное управление состоянием паузы в очереди задач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Record - Запись ИРБИС</w:t>
      </w:r>
      <w:r>
        <w:t xml:space="preserve"> </w:t>
      </w:r>
      <w:r>
        <w:t xml:space="preserve">19.1. Новые возможности</w:t>
      </w:r>
      <w:r>
        <w:t xml:space="preserve"> </w:t>
      </w: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2255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RQST - Подсистема заказа изданий</w:t>
      </w:r>
      <w:r>
        <w:t xml:space="preserve"> </w:t>
      </w:r>
      <w:r>
        <w:t xml:space="preserve">20.1. Новые возможности</w:t>
      </w:r>
      <w:r>
        <w:t xml:space="preserve"> </w:t>
      </w: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RSU - Сетевые удаленные ресурсы</w:t>
      </w:r>
      <w:r>
        <w:t xml:space="preserve"> </w:t>
      </w:r>
      <w:r>
        <w:t xml:space="preserve">21.1. Новые возможности</w:t>
      </w:r>
      <w:r>
        <w:t xml:space="preserve"> </w:t>
      </w: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2093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Users - Управление пользователями</w:t>
      </w:r>
      <w:r>
        <w:t xml:space="preserve"> </w:t>
      </w:r>
      <w:r>
        <w:t xml:space="preserve">22.1. Исправление ошибок</w:t>
      </w:r>
      <w:r>
        <w:t xml:space="preserve"> </w:t>
      </w: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2289</w:t>
        </w:r>
      </w:hyperlink>
      <w:r>
        <w:t xml:space="preserve"> </w:t>
      </w:r>
      <w:r>
        <w:t xml:space="preserve">Исправление опечаток в скрипте корректировки читателя в АРМ Регистратор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WIrbis - Системный модуль</w:t>
      </w:r>
      <w:r>
        <w:t xml:space="preserve"> </w:t>
      </w:r>
      <w:r>
        <w:t xml:space="preserve">23.1. Новые возможности</w:t>
      </w:r>
      <w:r>
        <w:t xml:space="preserve"> </w:t>
      </w: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2402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АБИС ИРБИС64/128</w:t>
      </w:r>
      <w:r>
        <w:t xml:space="preserve"> </w:t>
      </w:r>
      <w:r>
        <w:t xml:space="preserve">24.1. Документация</w:t>
      </w:r>
      <w:r>
        <w:t xml:space="preserve"> </w:t>
      </w: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2431</w:t>
        </w:r>
      </w:hyperlink>
      <w:r>
        <w:t xml:space="preserve"> </w:t>
      </w:r>
      <w:r>
        <w:t xml:space="preserve">Приведение Help-документации к целостному состоянию</w:t>
      </w:r>
      <w:r>
        <w:t xml:space="preserve"> </w:t>
      </w:r>
      <w:r>
        <w:t xml:space="preserve">24.2. Новые возможности</w:t>
      </w:r>
      <w:r>
        <w:t xml:space="preserve"> </w:t>
      </w: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1400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1659</w:t>
        </w:r>
      </w:hyperlink>
      <w:r>
        <w:t xml:space="preserve"> </w:t>
      </w:r>
      <w:r>
        <w:t xml:space="preserve">Новый мастер установки системы</w:t>
      </w:r>
      <w:r>
        <w:t xml:space="preserve"> </w:t>
      </w: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2253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2254</w:t>
        </w:r>
      </w:hyperlink>
      <w:r>
        <w:t xml:space="preserve"> </w:t>
      </w:r>
      <w:r>
        <w:t xml:space="preserve">Полный рефакторинг хранения сессий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Электронная библиотека ИРБИС64/128</w:t>
      </w:r>
      <w:r>
        <w:t xml:space="preserve"> </w:t>
      </w:r>
      <w:r>
        <w:t xml:space="preserve">25.1. Документация</w:t>
      </w:r>
      <w:r>
        <w:t xml:space="preserve"> </w:t>
      </w: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2315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25.2. Исправление ошибок</w:t>
      </w:r>
      <w:r>
        <w:t xml:space="preserve"> </w:t>
      </w: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2243</w:t>
        </w:r>
      </w:hyperlink>
      <w:r>
        <w:t xml:space="preserve"> </w:t>
      </w:r>
      <w:r>
        <w:t xml:space="preserve">При наличии одинарной кавычки в кратком описании просмотрщик выдает ошибку</w:t>
      </w:r>
      <w:r>
        <w:t xml:space="preserve"> </w:t>
      </w:r>
      <w:r>
        <w:t xml:space="preserve">25.3. Новые возможности</w:t>
      </w:r>
      <w:r>
        <w:t xml:space="preserve"> </w:t>
      </w: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2092</w:t>
        </w:r>
      </w:hyperlink>
      <w:r>
        <w:t xml:space="preserve"> </w:t>
      </w:r>
      <w:r>
        <w:t xml:space="preserve">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  <w:r>
        <w:t xml:space="preserve"> </w:t>
      </w: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2300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2301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</w:p>
    <w:p>
      <w:pPr>
        <w:pStyle w:val="Compact"/>
        <w:numPr>
          <w:ilvl w:val="0"/>
          <w:numId w:val="1001"/>
        </w:numPr>
      </w:pPr>
      <w:r>
        <w:t xml:space="preserve">Технологическое обеспечение системы ИРБИС 64/128</w:t>
      </w:r>
      <w:r>
        <w:t xml:space="preserve"> </w:t>
      </w:r>
      <w:r>
        <w:t xml:space="preserve">26.1. Исправление ошибок</w:t>
      </w:r>
      <w:r>
        <w:t xml:space="preserve"> </w:t>
      </w: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2351</w:t>
        </w:r>
      </w:hyperlink>
      <w:r>
        <w:t xml:space="preserve"> </w:t>
      </w:r>
      <w:r>
        <w:t xml:space="preserve">Фиктивная форма ListInvKSUGEN в списке выходных форм каталога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Версия 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2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2"/>
        </w:numPr>
      </w:pPr>
      <w:hyperlink r:id="rId6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2"/>
        </w:numPr>
      </w:pPr>
      <w:hyperlink r:id="rId6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2"/>
        </w:numPr>
      </w:pPr>
      <w:hyperlink r:id="rId6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2"/>
        </w:numPr>
      </w:pPr>
      <w:hyperlink r:id="rId6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2"/>
        </w:numPr>
      </w:pPr>
      <w:hyperlink r:id="rId6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2"/>
        </w:numPr>
      </w:pPr>
      <w:hyperlink r:id="rId6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2"/>
        </w:numPr>
      </w:pPr>
      <w:hyperlink r:id="rId6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2"/>
        </w:numPr>
      </w:pPr>
      <w:hyperlink r:id="rId6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2"/>
        </w:numPr>
      </w:pPr>
      <w:hyperlink r:id="rId6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2"/>
        </w:numPr>
      </w:pPr>
      <w:hyperlink r:id="rId6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2"/>
        </w:numPr>
      </w:pPr>
      <w:hyperlink r:id="rId7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2"/>
        </w:numPr>
      </w:pPr>
      <w:hyperlink r:id="rId7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2"/>
        </w:numPr>
      </w:pPr>
      <w:hyperlink r:id="rId7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2"/>
        </w:numPr>
      </w:pPr>
      <w:hyperlink r:id="rId7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2"/>
        </w:numPr>
      </w:pPr>
      <w:hyperlink r:id="rId7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2"/>
        </w:numPr>
      </w:pPr>
      <w:hyperlink r:id="rId7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bookmarkStart w:id="78" w:name="связанные-задачи"/>
    <w:p>
      <w:pPr>
        <w:pStyle w:val="Heading2"/>
      </w:pPr>
      <w:r>
        <w:t xml:space="preserve">1. Связанные задачи</w:t>
      </w:r>
    </w:p>
    <w:bookmarkStart w:id="77" w:name="blocks-etdr-97"/>
    <w:p>
      <w:pPr>
        <w:pStyle w:val="Heading3"/>
      </w:pPr>
      <w:r>
        <w:t xml:space="preserve">1.1. 🔗 blocks: ETDR-97</w:t>
      </w:r>
    </w:p>
    <w:p>
      <w:pPr>
        <w:pStyle w:val="BlockText"/>
      </w:pPr>
      <w:hyperlink r:id="rId76">
        <w:r>
          <w:rPr>
            <w:rStyle w:val="Hyperlink"/>
            <w:b/>
            <w:bCs/>
          </w:rPr>
          <w:t xml:space="preserve">[ETDR-97]</w:t>
        </w:r>
      </w:hyperlink>
      <w:r>
        <w:t xml:space="preserve"> </w:t>
      </w:r>
      <w:r>
        <w:t xml:space="preserve">Stat/PackSiteLogs в очереди уходит в fatal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77"/>
    <w:bookmarkEnd w:id="78"/>
    <w:bookmarkEnd w:id="7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76" Target="?id=Help/Show&amp;m=Help/GeneralDescription/WhatsNew/I128/TaskInfo/ETDR-97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6" Target="?id=Help/Show&amp;m=Help/GeneralDescription/WhatsNew/I128/TaskInfo/ETDR-97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[I128-2375] Падение фоновой упаковки логов посещений при некорректной дате в записи статистики</dc:title>
  <dc:creator/>
  <cp:keywords/>
  <dcterms:created xsi:type="dcterms:W3CDTF">2026-09-04T21:07:11Z</dcterms:created>
  <dcterms:modified xsi:type="dcterms:W3CDTF">2026-09-04T21:07:11Z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