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[I128-2504] Формы ввода he2: SID и связи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6ffb7b51c461d57fd36bdd125f5098de12cb94"/>
    <w:p>
      <w:pPr>
        <w:pStyle w:val="Heading1"/>
      </w:pPr>
      <w:r>
        <w:t xml:space="preserve">[I128-2504] Формы ввода he2: SID и связи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00:17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SID новой или редактируемой записи и связи с родительским объектом создаются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$r-&gt;SetSid()</w:t>
      </w:r>
      <w:r>
        <w:t xml:space="preserve">, ручную установку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Set113()</w:t>
      </w:r>
      <w:r>
        <w:t xml:space="preserve"> </w:t>
      </w:r>
      <w:r>
        <w:t xml:space="preserve">и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Назначение SID переводится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создание объектных связей —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. Поведение старого редактора форм не меняется: создание связанных записей, открытие редактора по SID/MFN и сохранение связи с родительским объектом продолжают работать, но служебные поля создаются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modules/he2/Actions/GetEditFormItemsJsonCreateLinked.inc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modules/he2/*_call/InitEditor.inc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modules/he2/api.php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modules/he2/*_call/ShowHtml.inc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поля заменяется на</w:t>
      </w:r>
      <w:r>
        <w:t xml:space="preserve"> </w:t>
      </w:r>
      <w:r>
        <w:rPr>
          <w:rStyle w:val="VerbatimChar"/>
        </w:rPr>
        <w:t xml:space="preserve">UseModule('Security')-&gt;MaterializeLink()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работы с формами ввода не меняется, исправляется внутренний способ записи SID и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[I128-2504] Формы ввода he2: SID и связи создаются через Security</dc:title>
  <dc:creator/>
  <cp:keywords/>
  <dcterms:created xsi:type="dcterms:W3CDTF">2026-09-05T04:26:10Z</dcterms:created>
  <dcterms:modified xsi:type="dcterms:W3CDTF">2026-09-05T04:26:10Z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