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ервер-ирбис-64"/>
    <w:p>
      <w:pPr>
        <w:pStyle w:val="Heading1"/>
      </w:pPr>
      <w:r>
        <w:t xml:space="preserve">Сервер ИРБИС 64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Server64</w:t>
      </w:r>
      <w:r>
        <w:t xml:space="preserve"> </w:t>
      </w:r>
      <w:r>
        <w:t xml:space="preserve">реализует серверную совместимость с протоколом ИРБИС64. Он принимает пакет клиента, разбирает заголовок, выполняет авторизацию, выбирает обработчик команды и возвращает ответ в формате протокола.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прием команды через action</w:t>
      </w:r>
      <w:r>
        <w:t xml:space="preserve"> </w:t>
      </w:r>
      <w:r>
        <w:rPr>
          <w:rStyle w:val="VerbatimChar"/>
        </w:rPr>
        <w:t xml:space="preserve">Server64/ExecCommand</w:t>
      </w:r>
      <w:r>
        <w:t xml:space="preserve">, включая режим работы через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регистрация и завершение клиентской сессии;</w:t>
      </w:r>
    </w:p>
    <w:p>
      <w:pPr>
        <w:pStyle w:val="Compact"/>
        <w:numPr>
          <w:ilvl w:val="0"/>
          <w:numId w:val="1001"/>
        </w:numPr>
      </w:pPr>
      <w:r>
        <w:t xml:space="preserve">загрузка и применение пользовательского ini-файла АРМ;</w:t>
      </w:r>
    </w:p>
    <w:p>
      <w:pPr>
        <w:pStyle w:val="Compact"/>
        <w:numPr>
          <w:ilvl w:val="0"/>
          <w:numId w:val="1001"/>
        </w:numPr>
      </w:pPr>
      <w:r>
        <w:t xml:space="preserve">выполнение команд чтения, записи, поиска, словаря, постингов, форматирования, статистики и глобальной корректировки;</w:t>
      </w:r>
    </w:p>
    <w:p>
      <w:pPr>
        <w:pStyle w:val="Compact"/>
        <w:numPr>
          <w:ilvl w:val="0"/>
          <w:numId w:val="1001"/>
        </w:numPr>
      </w:pPr>
      <w:r>
        <w:t xml:space="preserve">поддержка полнотекстового поиска и контекстных ресурсов;</w:t>
      </w:r>
    </w:p>
    <w:p>
      <w:pPr>
        <w:pStyle w:val="Compact"/>
        <w:numPr>
          <w:ilvl w:val="0"/>
          <w:numId w:val="1001"/>
        </w:numPr>
      </w:pPr>
      <w:r>
        <w:t xml:space="preserve">хранение активных сессий в</w:t>
      </w:r>
      <w:r>
        <w:t xml:space="preserve"> </w:t>
      </w:r>
      <w:r>
        <w:rPr>
          <w:rStyle w:val="VerbatimChar"/>
        </w:rPr>
        <w:t xml:space="preserve">DataPath/server64/userSessions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очистка устаревших сессий через очередь;</w:t>
      </w:r>
    </w:p>
    <w:p>
      <w:pPr>
        <w:pStyle w:val="Compact"/>
        <w:numPr>
          <w:ilvl w:val="0"/>
          <w:numId w:val="1001"/>
        </w:numPr>
      </w:pPr>
      <w:r>
        <w:t xml:space="preserve">тестовая отправка пакета через страницу</w:t>
      </w:r>
      <w:r>
        <w:t xml:space="preserve"> </w:t>
      </w:r>
      <w:r>
        <w:rPr>
          <w:rStyle w:val="VerbatimChar"/>
        </w:rPr>
        <w:t xml:space="preserve">Server64/Test</w:t>
      </w:r>
      <w:r>
        <w:t xml:space="preserve">.</w:t>
      </w:r>
    </w:p>
    <w:p>
      <w:pPr>
        <w:pStyle w:val="FirstParagraph"/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Ini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Log</w:t>
      </w:r>
      <w:r>
        <w:t xml:space="preserve"> </w:t>
      </w:r>
      <w:r>
        <w:t xml:space="preserve">и набора констант протокола ИРБИС64.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Server64</w:t>
      </w:r>
      <w:r>
        <w:t xml:space="preserve"> </w:t>
      </w:r>
      <w:r>
        <w:t xml:space="preserve">предназначен для обслуживания клиентов, которые ожидают поведение сервера ИРБИС64. Модуль не является пользовательским интерфейсом: он работает как протокольная прослойка между сетевым запросом клиента и внутренними API ИРБИС128.</w:t>
      </w:r>
    </w:p>
    <w:p>
      <w:pPr>
        <w:pStyle w:val="BodyText"/>
      </w:pPr>
      <w:r>
        <w:t xml:space="preserve">Поток обработки: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Server64/ExecCommand</w:t>
      </w:r>
      <w:r>
        <w:t xml:space="preserve"> </w:t>
      </w:r>
      <w:r>
        <w:t xml:space="preserve">получает пакет как массив строк или текст.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ProcessRequest</w:t>
      </w:r>
      <w:r>
        <w:t xml:space="preserve"> </w:t>
      </w:r>
      <w:r>
        <w:t xml:space="preserve">загружает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нормализует пакет и выделяет код команды.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Authorization</w:t>
      </w:r>
      <w:r>
        <w:t xml:space="preserve"> </w:t>
      </w:r>
      <w:r>
        <w:t xml:space="preserve">проверяет регистрацию клиента, ini-файл пользователя, АРМ и право выполнять команду.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ProcessCommand</w:t>
      </w:r>
      <w:r>
        <w:t xml:space="preserve"> </w:t>
      </w:r>
      <w:r>
        <w:t xml:space="preserve">маршрутизирует код протокола на конкретный обработчик</w:t>
      </w:r>
      <w:r>
        <w:t xml:space="preserve"> </w:t>
      </w:r>
      <w:r>
        <w:rPr>
          <w:rStyle w:val="VerbatimChar"/>
        </w:rPr>
        <w:t xml:space="preserve">Execute...Command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Ответ собирается в пакет протокола с учетом длины, кода команды и разделителей строк.</w:t>
      </w:r>
    </w:p>
    <w:p>
      <w:pPr>
        <w:pStyle w:val="FirstParagraph"/>
      </w:pPr>
      <w:r>
        <w:t xml:space="preserve">Сессии клиентов хранятся в каталоге</w:t>
      </w:r>
      <w:r>
        <w:t xml:space="preserve"> </w:t>
      </w:r>
      <w:r>
        <w:rPr>
          <w:rStyle w:val="VerbatimChar"/>
        </w:rPr>
        <w:t xml:space="preserve">server64/userSessions</w:t>
      </w:r>
      <w:r>
        <w:t xml:space="preserve">; общий список сессий хранится в файле</w:t>
      </w:r>
      <w:r>
        <w:t xml:space="preserve"> </w:t>
      </w:r>
      <w:r>
        <w:rPr>
          <w:rStyle w:val="VerbatimChar"/>
        </w:rPr>
        <w:t xml:space="preserve">SessionList</w:t>
      </w:r>
      <w:r>
        <w:t xml:space="preserve">. Время жизни задается параметрами конфигурации модуля и используется при очистке устаревших подключений.</w:t>
      </w:r>
    </w:p>
    <w:p>
      <w:pPr>
        <w:pStyle w:val="BodyText"/>
      </w:pPr>
      <w:r>
        <w:t xml:space="preserve">При сопровождении модуля важно проверять:</w:t>
      </w:r>
    </w:p>
    <w:p>
      <w:pPr>
        <w:pStyle w:val="Compact"/>
        <w:numPr>
          <w:ilvl w:val="0"/>
          <w:numId w:val="1003"/>
        </w:numPr>
      </w:pPr>
      <w:r>
        <w:t xml:space="preserve">совместимость сигнатур и формата ответа с протоколом ИРБИС64;</w:t>
      </w:r>
    </w:p>
    <w:p>
      <w:pPr>
        <w:pStyle w:val="Compact"/>
        <w:numPr>
          <w:ilvl w:val="0"/>
          <w:numId w:val="1003"/>
        </w:numPr>
      </w:pPr>
      <w:r>
        <w:t xml:space="preserve">корректность кодировок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/UTF-8;</w:t>
      </w:r>
    </w:p>
    <w:p>
      <w:pPr>
        <w:pStyle w:val="Compact"/>
        <w:numPr>
          <w:ilvl w:val="0"/>
          <w:numId w:val="1003"/>
        </w:numPr>
      </w:pPr>
      <w:r>
        <w:t xml:space="preserve">работу с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пользовательскими ini-файлами АРМ;</w:t>
      </w:r>
    </w:p>
    <w:p>
      <w:pPr>
        <w:pStyle w:val="Compact"/>
        <w:numPr>
          <w:ilvl w:val="0"/>
          <w:numId w:val="1003"/>
        </w:numPr>
      </w:pPr>
      <w:r>
        <w:t xml:space="preserve">права на выполнение административных команд;</w:t>
      </w:r>
    </w:p>
    <w:p>
      <w:pPr>
        <w:pStyle w:val="Compact"/>
        <w:numPr>
          <w:ilvl w:val="0"/>
          <w:numId w:val="1003"/>
        </w:numPr>
      </w:pPr>
      <w:r>
        <w:t xml:space="preserve">очистку сессий и блокировку файлов при записи состояния.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ИРБИС 64</dc:title>
  <dc:creator/>
  <cp:keywords/>
  <dcterms:created xsi:type="dcterms:W3CDTF">2026-09-09T18:59:32Z</dcterms:created>
  <dcterms:modified xsi:type="dcterms:W3CDTF">2026-09-09T18:59:32Z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