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[I128-1272] Вывод общего обозначения материала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fd75714ce1343f55e90090d14e9186836ce999"/>
    <w:p>
      <w:pPr>
        <w:pStyle w:val="Heading1"/>
      </w:pPr>
      <w:r>
        <w:t xml:space="preserve">[I128-1272] Вывод общего обозначения материала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EC/SearchResult/MaterialDesignation</w:t>
      </w:r>
      <w:r>
        <w:t xml:space="preserve"> </w:t>
      </w:r>
      <w:r>
        <w:t xml:space="preserve">- общее обозначение материала в результатах поиска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EC/SearchResult</w:t>
      </w:r>
      <w:r>
        <w:t xml:space="preserve"> </w:t>
      </w:r>
      <w:r>
        <w:t xml:space="preserve">- добавлена ссылка на новый подраздел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Добавлено описание вывода общего обозначения материала в краткой карточке результатов поиска АРМ «Читатель».</w:t>
      </w:r>
    </w:p>
    <w:p>
      <w:pPr>
        <w:pStyle w:val="BodyText"/>
      </w:pPr>
      <w:r>
        <w:t xml:space="preserve">В разделе указано, где отображается обозначение, при каких данных записи оно появляется и как администратор может включить или скрыть его через профиль модуля</w:t>
      </w:r>
      <w:r>
        <w:t xml:space="preserve"> </w:t>
      </w:r>
      <w:r>
        <w:rPr>
          <w:rStyle w:val="VerbatimChar"/>
        </w:rPr>
        <w:t xml:space="preserve">EC</w:t>
      </w:r>
      <w:r>
        <w:t xml:space="preserve">, параметр</w:t>
      </w:r>
      <w:r>
        <w:t xml:space="preserve"> </w:t>
      </w:r>
      <w:r>
        <w:rPr>
          <w:rStyle w:val="VerbatimChar"/>
        </w:rPr>
        <w:t xml:space="preserve">Выводить общее обозначение материала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07"/>
    <w:p>
      <w:pPr>
        <w:pStyle w:val="Heading3"/>
      </w:pPr>
      <w:r>
        <w:t xml:space="preserve">1.1. 🔗 Соответствует задача: I128-1207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[I128-1207]</w:t>
        </w:r>
      </w:hyperlink>
      <w:r>
        <w:t xml:space="preserve"> </w:t>
      </w:r>
      <w:r>
        <w:t xml:space="preserve">Вывод общего обозначения материала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0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0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[I128-1272] Вывод общего обозначения материала</dc:title>
  <dc:creator/>
  <cp:keywords/>
  <dcterms:created xsi:type="dcterms:W3CDTF">2026-09-08T19:23:16Z</dcterms:created>
  <dcterms:modified xsi:type="dcterms:W3CDTF">2026-09-08T19:23:16Z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