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максимальный MFN базы данных (O)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получить-максимальный-mfn-базы-данных-o"/>
    <w:p>
      <w:pPr>
        <w:pStyle w:val="Heading1"/>
      </w:pPr>
      <w:r>
        <w:t xml:space="preserve">Получить максимальный MFN базы данных (O)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O</w:t>
      </w:r>
      <w:r>
        <w:t xml:space="preserve"> </w:t>
      </w:r>
      <w:r>
        <w:t xml:space="preserve">возвращает максимальный MFN базы данных, то есть число документов в БД.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p>
      <w:pPr>
        <w:pStyle w:val="FirstParagraph"/>
      </w:pPr>
      <w:r>
        <w:t xml:space="preserve">Дополнительные параметры не передаются.</w:t>
      </w:r>
    </w:p>
    <w:bookmarkEnd w:id="9"/>
    <w:bookmarkStart w:id="10" w:name="возврат"/>
    <w:p>
      <w:pPr>
        <w:pStyle w:val="Heading2"/>
      </w:pPr>
      <w:r>
        <w:t xml:space="preserve">2. Возврат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Возврат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Положительное число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базы данных.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меньше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максимальный MFN базы данных (O)</dc:title>
  <dc:creator/>
  <cp:keywords/>
  <dcterms:created xsi:type="dcterms:W3CDTF">2026-09-08T18:45:48Z</dcterms:created>
  <dcterms:modified xsi:type="dcterms:W3CDTF">2026-09-08T18:45:48Z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