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Установка пользовательских шрифтов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установка-пользовательских-шрифтов"/>
    <w:p>
      <w:pPr>
        <w:pStyle w:val="Heading1"/>
      </w:pPr>
      <w:r>
        <w:t xml:space="preserve">Установка пользовательских шрифтов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FontName</w:t>
            </w:r>
          </w:p>
        </w:tc>
        <w:tc>
          <w:tcPr/>
          <w:p>
            <w:pPr>
              <w:pStyle w:val="Compact"/>
            </w:pPr>
            <w:r>
              <w:t xml:space="preserve">Если задан, устанавливается во всех окнах и меню.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FontCharSet</w:t>
            </w:r>
          </w:p>
        </w:tc>
        <w:tc>
          <w:tcPr/>
          <w:p>
            <w:pPr>
              <w:pStyle w:val="Compact"/>
            </w:pPr>
            <w:r>
              <w:t xml:space="preserve">Если задан, устанавливается как свойство</w:t>
            </w:r>
            <w:r>
              <w:t xml:space="preserve"> </w:t>
            </w:r>
            <w:r>
              <w:rPr>
                <w:rStyle w:val="VerbatimChar"/>
              </w:rPr>
              <w:t xml:space="preserve">FontName</w:t>
            </w:r>
            <w:r>
              <w:t xml:space="preserve">;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Установка пользовательских шрифтов</dc:title>
  <dc:creator/>
  <cp:keywords/>
  <dcterms:created xsi:type="dcterms:W3CDTF">2026-09-06T23:19:53Z</dcterms:created>
  <dcterms:modified xsi:type="dcterms:W3CDTF">2026-09-06T23:19:53Z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