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&amp;uf(’+7… - Очистить (опустошить) все глобальные переменные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d6eccca5b02a3ab9d73e1f02b85a6f2c1efc13"/>
    <w:p>
      <w:pPr>
        <w:pStyle w:val="Heading1"/>
      </w:pPr>
      <w:r>
        <w:t xml:space="preserve">&amp;uf(’+7… - Очистить (опустошить) все глобальные переменные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Очистить (опустошить) все глобальные переменные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&amp;unifor('+7')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&amp;uf(’+7… - Очистить (опустошить) все глобальные переменные</dc:title>
  <dc:creator/>
  <cp:keywords/>
  <dcterms:created xsi:type="dcterms:W3CDTF">2026-09-06T20:47:57Z</dcterms:created>
  <dcterms:modified xsi:type="dcterms:W3CDTF">2026-09-06T20:47:57Z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