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&amp;uf(’=… - Сравнить заданное значение с маской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---сравнить-заданное-значение-с-маской"/>
    <w:p>
      <w:pPr>
        <w:pStyle w:val="Heading1"/>
      </w:pPr>
      <w:r>
        <w:t xml:space="preserve">&amp;uf(’=… - Сравнить заданное значение с маской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0"/>
    <w:bookmarkStart w:id="11" w:name="примечание"/>
    <w:p>
      <w:pPr>
        <w:pStyle w:val="Heading2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&amp;uf(’=… - Сравнить заданное значение с маской</dc:title>
  <dc:creator/>
  <cp:keywords/>
  <dcterms:created xsi:type="dcterms:W3CDTF">2026-09-07T15:21:57Z</dcterms:created>
  <dcterms:modified xsi:type="dcterms:W3CDTF">2026-09-07T15:21:57Z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