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&amp;uf(’D… - Форматирование документа из другой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a85dcf4b940349658769e31fd3c0cd535c9fa"/>
    <w:p>
      <w:pPr>
        <w:pStyle w:val="Heading1"/>
      </w:pPr>
      <w:r>
        <w:t xml:space="preserve">&amp;uf(’D… - Форматирование документа из другой БД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Форматирование документа из другой БД (REF на другую БД – отношение</w:t>
      </w:r>
      <w:r>
        <w:t xml:space="preserve"> </w:t>
      </w:r>
      <w:r>
        <w:t xml:space="preserve">“от одного к одному”</w:t>
      </w:r>
      <w:r>
        <w:t xml:space="preserve">)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D&lt;dbn&gt;,&lt;@mfn|/termin/&gt;,&lt;@имя_формата|формат|*&gt;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&lt;dbn&gt; - имя БД;</w:t>
      </w:r>
      <w:r>
        <w:t xml:space="preserve"> </w:t>
      </w:r>
      <w:r>
        <w:t xml:space="preserve">* &lt;</w:t>
      </w:r>
      <w:r>
        <w:t xml:space="preserve">@mfn</w:t>
      </w:r>
      <w:r>
        <w:t xml:space="preserve">|/termin/&gt; - или непосредственно MFN с предшествующим символом @ или термин, ссылающийся на документ (термин - заключается в ограничительные символы);</w:t>
      </w:r>
      <w:r>
        <w:t xml:space="preserve"> </w:t>
      </w:r>
      <w:r>
        <w:t xml:space="preserve">* &lt;</w:t>
      </w:r>
      <w:r>
        <w:t xml:space="preserve">@имя_формата</w:t>
      </w:r>
      <w:r>
        <w:t xml:space="preserve">|формат|*&gt; - или имя формата с предшествующим символом @ или непосредственно формат.</w:t>
      </w:r>
    </w:p>
    <w:p>
      <w:pPr>
        <w:pStyle w:val="BodyText"/>
      </w:pPr>
      <w:r>
        <w:t xml:space="preserve">Если задается *, данные выводятся по прямой ссылке (метка поля, номер повторения)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&amp;unifor('DBOOK,/K=AAA/,v200')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&amp;uf(’D… - Форматирование документа из другой БД</dc:title>
  <dc:creator/>
  <cp:keywords/>
  <dcterms:created xsi:type="dcterms:W3CDTF">2026-09-07T05:38:47Z</dcterms:created>
  <dcterms:modified xsi:type="dcterms:W3CDTF">2026-09-07T05:38:47Z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