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[I128-2641] В статформы нельзя передать пустой запрос для печати по всей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d128122ae696e71e27df82b467e08fe3675d5a"/>
    <w:p>
      <w:pPr>
        <w:pStyle w:val="Heading1"/>
      </w:pPr>
      <w:r>
        <w:t xml:space="preserve">[I128-2641] В статформы нельзя передать пустой запрос для печати по всей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ИРБИС 128. Модуль i128f - Управление основной конфигурацией системы,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15:33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построении статистической формы нельзя было оставить поисковый запрос пустым, чтобы сформировать результат по всей базе данных. При печати по всей БД мог возникать ответ:</w:t>
      </w:r>
      <w:r>
        <w:t xml:space="preserve"> </w:t>
      </w:r>
      <w:r>
        <w:rPr>
          <w:rStyle w:val="VerbatimChar"/>
        </w:rPr>
        <w:t xml:space="preserve">MFN должен быть больше 0, запрошен: 0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Статистические формы теперь запускают обход записей и при пустом поисковом запросе. Пустой запрос обрабатывается как печать по всей базе данных. Для RTF</w:t>
      </w:r>
      <w:r>
        <w:rPr>
          <w:strike/>
        </w:rPr>
        <w:t xml:space="preserve">печати и статистики значение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Min=0</w:t>
      </w:r>
      <w:r>
        <w:rPr>
          <w:strike/>
        </w:rPr>
        <w:t xml:space="preserve"> </w:t>
      </w:r>
      <w:r>
        <w:rPr>
          <w:strike/>
        </w:rPr>
        <w:t xml:space="preserve">корректно трактуется как начало с первого MFN, поэтому в native</w:t>
      </w:r>
      <w:r>
        <w:t xml:space="preserve">провайдер не передается невалидный MFN 0.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 пустого запроса в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, подсчет записей в</w:t>
      </w:r>
      <w:r>
        <w:t xml:space="preserve"> </w:t>
      </w:r>
      <w:r>
        <w:rPr>
          <w:rStyle w:val="VerbatimChar"/>
        </w:rPr>
        <w:t xml:space="preserve">i128f::OpenDbAndCount()</w:t>
      </w:r>
      <w:r>
        <w:t xml:space="preserve">, расчет диапазона пустого поиска 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, а также нормализация диапазона MFN в</w:t>
      </w:r>
      <w:r>
        <w:t xml:space="preserve"> </w:t>
      </w:r>
      <w:r>
        <w:rPr>
          <w:rStyle w:val="VerbatimChar"/>
        </w:rPr>
        <w:t xml:space="preserve">DP*Irbis64Native/Print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DP_Irbis64Native/Stat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I128-2641: Разрешить пустой запрос в статформах</w:t>
      </w:r>
    </w:p>
    <w:p>
      <w:pPr>
        <w:pStyle w:val="Compact"/>
        <w:numPr>
          <w:ilvl w:val="0"/>
          <w:numId w:val="1001"/>
        </w:numPr>
      </w:pPr>
      <w:r>
        <w:t xml:space="preserve">I128-2641: Исключить MFN 0 при пустом поиске</w:t>
      </w:r>
    </w:p>
    <w:p>
      <w:pPr>
        <w:pStyle w:val="Compact"/>
        <w:numPr>
          <w:ilvl w:val="0"/>
          <w:numId w:val="1001"/>
        </w:numPr>
      </w:pPr>
      <w:r>
        <w:t xml:space="preserve">I128-2641: Нормализовать диапазон MFN в печати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[I128-2641] В статформы нельзя передать пустой запрос для печати по всей БД</dc:title>
  <dc:creator/>
  <cp:keywords/>
  <dcterms:created xsi:type="dcterms:W3CDTF">2026-09-08T20:07:13Z</dcterms:created>
  <dcterms:modified xsi:type="dcterms:W3CDTF">2026-09-08T20:07:13Z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