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Закладки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закладки-пользователей"/>
    <w:p>
      <w:pPr>
        <w:pStyle w:val="Heading1"/>
      </w:pPr>
      <w:r>
        <w:t xml:space="preserve">Закладки пользователей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 </w:t>
      </w:r>
      <w:r>
        <w:t xml:space="preserve">хранит и обслуживает пользовательские закладки и заметки,</w:t>
      </w:r>
      <w:r>
        <w:t xml:space="preserve"> </w:t>
      </w:r>
      <w:r>
        <w:t xml:space="preserve">которые доступны из личного кабинета и могут использоваться для повторного</w:t>
      </w:r>
      <w:r>
        <w:t xml:space="preserve"> </w:t>
      </w:r>
      <w:r>
        <w:t xml:space="preserve">обращения к найденным изданиям.</w:t>
      </w:r>
    </w:p>
    <w:bookmarkStart w:id="13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BMARK</w:t>
      </w:r>
      <w:r>
        <w:t xml:space="preserve"> </w:t>
      </w:r>
      <w:r>
        <w:t xml:space="preserve">- объектный модуль пользовательских закладок. Он работает с базой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, данными текущего пользователя и действиями личного кабинета, позволяя</w:t>
      </w:r>
      <w:r>
        <w:t xml:space="preserve"> </w:t>
      </w:r>
      <w:r>
        <w:t xml:space="preserve">сохранять выбранные записи, удалять накопленные закладки и отправлять список</w:t>
      </w:r>
      <w:r>
        <w:t xml:space="preserve"> </w:t>
      </w:r>
      <w:r>
        <w:t xml:space="preserve">записей на электронную почту.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Реализация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Просмотр закладок в личном кабинете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страница</w:t>
            </w:r>
            <w:r>
              <w:t xml:space="preserve"> </w:t>
            </w:r>
            <w:r>
              <w:rPr>
                <w:rStyle w:val="VerbatimChar"/>
              </w:rPr>
              <w:t xml:space="preserve">Cabinet/GetBMARK</w:t>
            </w:r>
            <w:r>
              <w:t xml:space="preserve">, создаваемая через</w:t>
            </w:r>
            <w:r>
              <w:t xml:space="preserve"> </w:t>
            </w:r>
            <w:r>
              <w:rPr>
                <w:rStyle w:val="VerbatimChar"/>
              </w:rPr>
              <w:t xml:space="preserve">Admin/EnsurePages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Хранение отметок пользователя</w:t>
            </w:r>
          </w:p>
        </w:tc>
        <w:tc>
          <w:tcPr/>
          <w:p>
            <w:pPr>
              <w:pStyle w:val="Compact"/>
            </w:pPr>
            <w:r>
              <w:t xml:space="preserve">Данные пользователя</w:t>
            </w:r>
            <w:r>
              <w:t xml:space="preserve"> </w:t>
            </w:r>
            <w:r>
              <w:rPr>
                <w:rStyle w:val="VerbatimChar"/>
              </w:rPr>
              <w:t xml:space="preserve">BookMarks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MarkSids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Mark/&lt;sid&gt;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Удаление закладок по изданию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RemovwAllMarks</w:t>
            </w:r>
            <w:r>
              <w:t xml:space="preserve">, очищающий отметки текущего пользователя для переданного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Отправка закладок по email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sendMarks</w:t>
            </w:r>
            <w:r>
              <w:t xml:space="preserve">, формирующий письмо по выбранным, невыбранным или всем записям.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Краткое представление записи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, использующий поля записи закладки для компактного отображения.</w:t>
            </w:r>
          </w:p>
        </w:tc>
      </w:tr>
    </w:tbl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Модуль</w:t>
            </w:r>
          </w:p>
        </w:tc>
        <w:tc>
          <w:tcPr/>
          <w:p>
            <w:pPr>
              <w:pStyle w:val="Compact"/>
            </w:pPr>
            <w:r>
              <w:t xml:space="preserve">Как используется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текущего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  <w:tc>
          <w:tcPr/>
          <w:p>
            <w:pPr>
              <w:pStyle w:val="Compact"/>
            </w:pPr>
            <w:r>
              <w:t xml:space="preserve">Открытие базы и форматирование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I128FMail</w:t>
            </w:r>
          </w:p>
        </w:tc>
        <w:tc>
          <w:tcPr/>
          <w:p>
            <w:pPr>
              <w:pStyle w:val="Compact"/>
            </w:pPr>
            <w:r>
              <w:t xml:space="preserve">Отправка сформированного списка закладок по email.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почтового шаблона по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Пользовательский интерфейс</w:t>
            </w:r>
            <w:r>
              <w:t xml:space="preserve"> </w:t>
            </w:r>
            <w:r>
              <w:t xml:space="preserve">“Мои заметки и закладки”</w:t>
            </w:r>
            <w:r>
              <w:t xml:space="preserve">.</w:t>
            </w:r>
          </w:p>
        </w:tc>
      </w:tr>
    </w:tbl>
    <w:bookmarkEnd w:id="10"/>
    <w:bookmarkStart w:id="12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скрыт из административной панели (</w:t>
      </w:r>
      <w:r>
        <w:rPr>
          <w:rStyle w:val="VerbatimChar"/>
        </w:rPr>
        <w:t xml:space="preserve">_hideAdminPanel=true</w:t>
      </w:r>
      <w:r>
        <w:t xml:space="preserve">), но использует</w:t>
      </w:r>
      <w:r>
        <w:t xml:space="preserve"> </w:t>
      </w:r>
      <w:r>
        <w:t xml:space="preserve">объектную конфигурацию и базу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. При изменении пользовательского сценария</w:t>
      </w:r>
      <w:r>
        <w:t xml:space="preserve"> </w:t>
      </w:r>
      <w:r>
        <w:t xml:space="preserve">нужно проверять не только Help-страницу модуля, но и страницу личного кабинета</w:t>
      </w:r>
      <w:r>
        <w:t xml:space="preserve"> </w:t>
      </w:r>
      <w:hyperlink r:id="rId11">
        <w:r>
          <w:rPr>
            <w:rStyle w:val="VerbatimChar"/>
          </w:rPr>
          <w:t xml:space="preserve">Cabinet/BookmarksAndNotes</w:t>
        </w:r>
      </w:hyperlink>
      <w:r>
        <w:t xml:space="preserve">, потому что именно</w:t>
      </w:r>
      <w:r>
        <w:t xml:space="preserve"> </w:t>
      </w:r>
      <w:r>
        <w:t xml:space="preserve">она описывает основную точку входа для читателя.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Cabinet/Help/BookmarksAndNot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Cabinet/Help/BookmarksAndNot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Закладки пользователей</dc:title>
  <dc:creator/>
  <cp:keywords/>
  <dcterms:created xsi:type="dcterms:W3CDTF">2026-09-02T09:17:36Z</dcterms:created>
  <dcterms:modified xsi:type="dcterms:W3CDTF">2026-09-02T09:17:36Z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