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файл-документов"/>
    <w:p>
      <w:pPr>
        <w:pStyle w:val="Heading1"/>
      </w:pPr>
      <w:r>
        <w:t xml:space="preserve">Режим РЕОРГАНИЗОВАТЬ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сжатия пространства, занимаемого файлом документов БД на жестком диске.</w:t>
      </w:r>
    </w:p>
    <w:p>
      <w:pPr>
        <w:pStyle w:val="BodyText"/>
      </w:pPr>
      <w:r>
        <w:t xml:space="preserve">«Пустоты» в файле документов возникают при корректировке документов, поэтому данный режим целесообразно выполнять после существенных корректировок БД.</w:t>
      </w:r>
    </w:p>
    <w:p>
      <w:pPr>
        <w:pStyle w:val="BodyText"/>
      </w:pPr>
      <w:r>
        <w:t xml:space="preserve">Данный режим представляет собой последовательное выполнение двух других режимов меню СЕРВИС:</w:t>
      </w:r>
      <w:r>
        <w:t xml:space="preserve"> </w:t>
      </w:r>
      <w:r>
        <w:t xml:space="preserve">* КОПИРОВАТЬ ФАЙЛ ДОКУМЕНТОВ и</w:t>
      </w:r>
      <w:r>
        <w:t xml:space="preserve"> </w:t>
      </w:r>
      <w:r>
        <w:t xml:space="preserve">* ВОССТАНОВИТЬ ФАЙЛ ДОКУМЕНТОВ.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файла документов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24944"/>
            <wp:effectExtent b="0" l="0" r="0" t="0"/>
            <wp:docPr descr="Рисунок 1 - Окно сообщения об успешном завершении процесса реорганизации файла документов" title="Окно сообщения об успешном завершении процесса реорганизаци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fd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4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файла документов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файла документов завершается аварийно - завершающее сообщение не получено, - файл документов БД может оказаться разрушенным (недоброкачественным). В этом случае необходимо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ФАЙЛ ДОКУМЕНТОВ</dc:title>
  <dc:creator/>
  <cp:keywords/>
  <dcterms:created xsi:type="dcterms:W3CDTF">2026-09-05T23:03:10Z</dcterms:created>
  <dcterms:modified xsi:type="dcterms:W3CDTF">2026-09-05T23:03:10Z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