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ModuleManager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modulemanager"/>
    <w:p>
      <w:pPr>
        <w:pStyle w:val="Heading1"/>
      </w:pPr>
      <w:r>
        <w:t xml:space="preserve">Назначение ModuleManager</w:t>
      </w:r>
    </w:p>
    <w:p>
      <w:pPr>
        <w:pStyle w:val="FirstParagraph"/>
      </w:pPr>
      <w:r>
        <w:rPr>
          <w:rStyle w:val="VerbatimChar"/>
        </w:rPr>
        <w:t xml:space="preserve">ModuleManager</w:t>
      </w:r>
      <w:r>
        <w:t xml:space="preserve"> </w:t>
      </w:r>
      <w:r>
        <w:t xml:space="preserve">является служебным модулем управления записями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Он используется для просмотра и редактирования настроек модулей, их объектов и профилей при наличии соответствующих прав.</w:t>
      </w:r>
    </w:p>
    <w:p>
      <w:pPr>
        <w:pStyle w:val="BodyText"/>
      </w:pPr>
      <w:r>
        <w:t xml:space="preserve">Права модуля: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ALLOWVIEWSETTINGS</w:t>
      </w:r>
      <w:r>
        <w:t xml:space="preserve"> </w:t>
      </w:r>
      <w:r>
        <w:t xml:space="preserve">- разрешен просмотр настроек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ALLOWVIEWOBJECTS</w:t>
      </w:r>
      <w:r>
        <w:t xml:space="preserve"> </w:t>
      </w:r>
      <w:r>
        <w:t xml:space="preserve">- разрешен просмотр вкладки объектов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ALLOWVIEWPROFILES</w:t>
      </w:r>
      <w:r>
        <w:t xml:space="preserve"> </w:t>
      </w:r>
      <w:r>
        <w:t xml:space="preserve">- разрешен просмотр вкладки управления профилями.</w:t>
      </w:r>
    </w:p>
    <w:p>
      <w:pPr>
        <w:pStyle w:val="FirstParagraph"/>
      </w:pPr>
      <w:r>
        <w:t xml:space="preserve">При редактировании записи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модуль пытается открыть целевой модуль из поля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Если целевой модуль не установлен или не поддерживает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, редактор показывает диагностическое сообщение. После сохранения настроек для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обновляется кэш параметров.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ModuleManager</dc:title>
  <dc:creator/>
  <cp:keywords/>
  <dcterms:created xsi:type="dcterms:W3CDTF">2026-09-01T08:44:02Z</dcterms:created>
  <dcterms:modified xsi:type="dcterms:W3CDTF">2026-09-01T08:44:02Z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