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[I128-1797] Ручной ввод сервисных параметров Bookland из справочников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ab5a03904dc4a86a33e9e77a2e5500ea1c147"/>
    <w:p>
      <w:pPr>
        <w:pStyle w:val="Heading1"/>
      </w:pPr>
      <w:r>
        <w:t xml:space="preserve">[I128-1797] Ручной ввод сервисных параметров Bookland из справочников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параметра</w:t>
      </w:r>
      <w:r>
        <w:t xml:space="preserve"> </w:t>
      </w:r>
      <w:r>
        <w:rPr>
          <w:rStyle w:val="VerbatimChar"/>
        </w:rPr>
        <w:t xml:space="preserve">OptionMnuReadOnly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его значений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</w:t>
      </w:r>
      <w:r>
        <w:t xml:space="preserve">, а также проверки справочников</w:t>
      </w:r>
      <w:r>
        <w:t xml:space="preserve"> </w:t>
      </w:r>
      <w:r>
        <w:rPr>
          <w:rStyle w:val="VerbatimChar"/>
        </w:rPr>
        <w:t xml:space="preserve">kv.mnu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mhr.mnu</w:t>
      </w:r>
      <w:r>
        <w:t xml:space="preserve"> </w:t>
      </w:r>
      <w:r>
        <w:t xml:space="preserve">и списка БД профиля перед включением запрета ручного ввода.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Bookland/Interface/Settings</w:t>
      </w:r>
      <w:r>
        <w:t xml:space="preserve"> </w:t>
      </w:r>
      <w:r>
        <w:t xml:space="preserve">- добавлено пояснение: при включенном</w:t>
      </w:r>
      <w:r>
        <w:t xml:space="preserve"> </w:t>
      </w:r>
      <w:r>
        <w:rPr>
          <w:rStyle w:val="VerbatimChar"/>
        </w:rPr>
        <w:t xml:space="preserve">OptionMnuReadOnly=1</w:t>
      </w:r>
      <w:r>
        <w:t xml:space="preserve"> </w:t>
      </w:r>
      <w:r>
        <w:t xml:space="preserve">значения места выдачи, имени БД и места хранения выбираются из готовых списков.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справку АРМ «Книговыдача» добавлено описание запрета ручного ввода для сервисных параметров, связанных со справочниками. Документация поясняет, что значение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оставляет ручной ввод разрешенным, а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требует выбора из соответствующего меню; если нужного пункта нет в списке, администратор должен дополнить справочник или профиль.</w:t>
      </w:r>
    </w:p>
    <w:p>
      <w:pPr>
        <w:pStyle w:val="BodyText"/>
      </w:pPr>
      <w:r>
        <w:rPr>
          <w:b/>
          <w:bCs/>
          <w:i/>
          <w:iCs/>
        </w:rPr>
        <w:t xml:space="preserve">PR:</w:t>
      </w:r>
      <w:r>
        <w:t xml:space="preserve"> </w:t>
      </w:r>
      <w:r>
        <w:t xml:space="preserve">https://bitbucket.irbis128.ru/projects/I128/repos/irbis128/pull-requests/1152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4"/>
    <w:p>
      <w:pPr>
        <w:pStyle w:val="Heading3"/>
      </w:pPr>
      <w:r>
        <w:t xml:space="preserve">1.1. 🔗 Соответствует задача: I128-1604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[I128-1604]</w:t>
        </w:r>
      </w:hyperlink>
      <w:r>
        <w:t xml:space="preserve"> </w:t>
      </w:r>
      <w:r>
        <w:t xml:space="preserve">Запрет ручного ввода при настройке в меню сервис параметров со справочниками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[I128-1797] Ручной ввод сервисных параметров Bookland из справочников</dc:title>
  <dc:creator/>
  <cp:keywords/>
  <dcterms:created xsi:type="dcterms:W3CDTF">2026-09-04T18:49:46Z</dcterms:created>
  <dcterms:modified xsi:type="dcterms:W3CDTF">2026-09-04T18:49:46Z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