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06b88d6cedae5acb2e33fa9f075b4c040f59c"/>
    <w:p>
      <w:pPr>
        <w:pStyle w:val="Heading1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Документация по разделу настроек АРМ «Книговыдача» 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добавлен подраздел «Настройка подсистемы заявок на продление срока пользования изданием»;</w:t>
      </w:r>
      <w:r>
        <w:t xml:space="preserve"> </w:t>
      </w:r>
      <w:r>
        <w:t xml:space="preserve">- описаны параметры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,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prolongationsearchfilter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prolongationrecsonpage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prolongationbriefrdr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prolongationUserActionButtons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prolongationcolumnlistissue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prolongationcolumnlistdeny</w:t>
      </w:r>
      <w:r>
        <w:t xml:space="preserve">;</w:t>
      </w:r>
      <w:r>
        <w:t xml:space="preserve"> </w:t>
      </w:r>
      <w:r>
        <w:t xml:space="preserve">- описан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 </w:t>
      </w:r>
      <w:r>
        <w:t xml:space="preserve">как срок по умолчанию для формы заявки читателя;</w:t>
      </w:r>
      <w:r>
        <w:t xml:space="preserve"> </w:t>
      </w:r>
      <w:r>
        <w:t xml:space="preserve">- описаны подполя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;</w:t>
      </w:r>
      <w:r>
        <w:t xml:space="preserve"> </w:t>
      </w:r>
      <w:r>
        <w:t xml:space="preserve">- добавлена диагностическая подсказка для случаев, когда вкладка «Продление» или конкретная заявка недоступны.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?id=Help/Show&amp;m=Bookland/AdminGuide</w:t>
      </w:r>
      <w:r>
        <w:t xml:space="preserve"> </w:t>
      </w:r>
      <w:r>
        <w:t xml:space="preserve">открывается без ошибок и содержит новый блок;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?id=Help/DownloadDocx&amp;m=Bookland/AdminGuide</w:t>
      </w:r>
      <w:r>
        <w:t xml:space="preserve"> </w:t>
      </w:r>
      <w:r>
        <w:t xml:space="preserve">выгружается как DOCX и содержит новый блок;</w:t>
      </w:r>
      <w:r>
        <w:t xml:space="preserve"> </w:t>
      </w:r>
      <w:r>
        <w:t xml:space="preserve">- Chrome readback подтвердил видимость заголовка, таблицы параметров и описания подполей;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измененный файл проверен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5aee025c5 I128-2231: описаны настройки заявок на продление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#1050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4"/>
    <w:p>
      <w:pPr>
        <w:pStyle w:val="Heading3"/>
      </w:pPr>
      <w:r>
        <w:t xml:space="preserve">1.1. 🔗 Соответствует задача: I128-2224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[I128-2224]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[I128-2231]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2026-09-04T01:07:46Z</dcterms:created>
  <dcterms:modified xsi:type="dcterms:W3CDTF">2026-09-04T01:07:46Z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