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[I128-1792] Добавить возможность отобрать читателя в области читатель из окна списка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eeea8b17aba2e7674815b17a5635a8a4b6b082"/>
    <w:p>
      <w:pPr>
        <w:pStyle w:val="Heading1"/>
      </w:pPr>
      <w:r>
        <w:t xml:space="preserve">[I128-1792] Добавить возможность отобрать читателя в области читатель из окна списка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SourceCode"/>
      </w:pPr>
      <w:r>
        <w:rPr>
          <w:rStyle w:val="VerbatimChar"/>
        </w:rPr>
        <w:t xml:space="preserve">1. Публикация</w:t>
      </w:r>
    </w:p>
    <w:p>
      <w:pPr>
        <w:numPr>
          <w:ilvl w:val="0"/>
          <w:numId w:val="1001"/>
        </w:numPr>
      </w:pPr>
      <w:r>
        <w:t xml:space="preserve">PR:</w:t>
      </w:r>
      <w:r>
        <w:t xml:space="preserve"> </w:t>
      </w:r>
      <w:hyperlink w:anchor="Xfb0a8a62cbe899f9c109e5ccf6d5f3b35e33f38">
        <w:r>
          <w:rPr>
            <w:rStyle w:val="Hyperlink"/>
          </w:rPr>
          <w:t xml:space="preserve">#1159</w:t>
        </w:r>
      </w:hyperlink>
      <w:r>
        <w:t xml:space="preserve">(https://bitbucket.irbis128.ru/projects/I128/repos/irbis128/pull-requests/1159)</w:t>
      </w:r>
    </w:p>
    <w:p>
      <w:pPr>
        <w:numPr>
          <w:ilvl w:val="0"/>
          <w:numId w:val="1001"/>
        </w:numPr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feature/I128~~1792~~reader~~selection~~docs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release/2026.2</w:t>
      </w:r>
    </w:p>
    <w:p>
      <w:pPr>
        <w:numPr>
          <w:ilvl w:val="0"/>
          <w:numId w:val="1001"/>
        </w:numPr>
      </w:pPr>
      <w:r>
        <w:t xml:space="preserve">Коммит:</w:t>
      </w:r>
      <w:r>
        <w:t xml:space="preserve"> </w:t>
      </w:r>
      <w:r>
        <w:rPr>
          <w:rStyle w:val="VerbatimChar"/>
        </w:rPr>
        <w:t xml:space="preserve">3e889b4154e615c2dcd3db8c4430bd2002e469fc</w:t>
      </w:r>
    </w:p>
    <w:p>
      <w:pPr>
        <w:pStyle w:val="Compact"/>
        <w:numPr>
          <w:ilvl w:val="1"/>
          <w:numId w:val="1002"/>
        </w:numPr>
      </w:pPr>
      <w:r>
        <w:t xml:space="preserve">Результат документации</w:t>
      </w:r>
    </w:p>
    <w:p>
      <w:pPr>
        <w:pStyle w:val="FirstParagraph"/>
      </w:pPr>
      <w:r>
        <w:t xml:space="preserve">В Help описан сценарий выбора читателя из контекстного меню строки заказа: команда переносит читателя из выбранного заказа в область «Текущий читатель», загружает формуляр и перестраивает списки «Заказы» и «Бронеполка» по этому читателю.</w:t>
      </w:r>
    </w:p>
    <w:p>
      <w:pPr>
        <w:pStyle w:val="BodyText"/>
      </w:pPr>
      <w:r>
        <w:t xml:space="preserve">Также уточнено поведение кнопки «Завершить» в области читателя: после освобождения текущего читателя фильтр по читателю снимается, и список заказов снова показывает записи всех читателей в пределах текущего места выдачи и настроек профиля.</w:t>
      </w:r>
    </w:p>
    <w:p>
      <w:pPr>
        <w:pStyle w:val="SourceCode"/>
      </w:pPr>
      <w:r>
        <w:rPr>
          <w:rStyle w:val="VerbatimChar"/>
        </w:rPr>
        <w:t xml:space="preserve">1. Обновленные Help-разделы</w:t>
      </w:r>
    </w:p>
    <w:p>
      <w:pPr>
        <w:numPr>
          <w:ilvl w:val="0"/>
          <w:numId w:val="1003"/>
        </w:numPr>
      </w:pPr>
      <w:hyperlink r:id="rId9">
        <w:r>
          <w:rPr>
            <w:rStyle w:val="Hyperlink"/>
          </w:rPr>
          <w:t xml:space="preserve">Форма «Заказы»</w:t>
        </w:r>
      </w:hyperlink>
      <w:r>
        <w:t xml:space="preserve"> </w:t>
      </w:r>
      <w:r>
        <w:t xml:space="preserve">- добавлен раздел «Контекстное меню строки заказа».</w:t>
      </w:r>
    </w:p>
    <w:p>
      <w:pPr>
        <w:numPr>
          <w:ilvl w:val="0"/>
          <w:numId w:val="1003"/>
        </w:numPr>
      </w:pPr>
      <w:hyperlink r:id="rId10">
        <w:r>
          <w:rPr>
            <w:rStyle w:val="Hyperlink"/>
          </w:rPr>
          <w:t xml:space="preserve">Область читателя</w:t>
        </w:r>
      </w:hyperlink>
      <w:r>
        <w:t xml:space="preserve"> </w:t>
      </w:r>
      <w:r>
        <w:t xml:space="preserve">- уточнено описание кнопки «Завершить».</w:t>
      </w:r>
    </w:p>
    <w:p>
      <w:pPr>
        <w:pStyle w:val="Compact"/>
        <w:numPr>
          <w:ilvl w:val="1"/>
          <w:numId w:val="1004"/>
        </w:numPr>
      </w:pPr>
      <w:r>
        <w:t xml:space="preserve">Проверка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?id=Help/Show&amp;m=Bookland/Interface/Orders</w:t>
      </w:r>
      <w:r>
        <w:t xml:space="preserve"> </w:t>
      </w:r>
      <w:r>
        <w:t xml:space="preserve">- страница открывается, новый раздел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?id=Help/Show&amp;m=Bookland/Interface/Rdr</w:t>
      </w:r>
      <w:r>
        <w:t xml:space="preserve"> </w:t>
      </w:r>
      <w:r>
        <w:t xml:space="preserve">- страница открывается, уточнение по фильтру отображается.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?id=Help/DownloadDocx&amp;m=Bookland/Interface/Orders</w:t>
      </w:r>
      <w:r>
        <w:t xml:space="preserve"> </w:t>
      </w:r>
      <w:r>
        <w:t xml:space="preserve">- DOCX экспортируется.</w:t>
      </w:r>
    </w:p>
    <w:p>
      <w:pPr>
        <w:numPr>
          <w:ilvl w:val="0"/>
          <w:numId w:val="1003"/>
        </w:numPr>
      </w:pPr>
      <w:r>
        <w:rPr>
          <w:rStyle w:val="VerbatimChar"/>
        </w:rPr>
        <w:t xml:space="preserve">?id=Help/DownloadDocx&amp;m=Bookland/Interface/Rdr</w:t>
      </w:r>
      <w:r>
        <w:t xml:space="preserve"> </w:t>
      </w:r>
      <w:r>
        <w:t xml:space="preserve">- DOCX экспортируется.</w:t>
      </w:r>
    </w:p>
    <w:p>
      <w:pPr>
        <w:pStyle w:val="Compact"/>
        <w:numPr>
          <w:ilvl w:val="1"/>
          <w:numId w:val="1005"/>
        </w:numPr>
      </w:pPr>
      <w:r>
        <w:t xml:space="preserve">Связанная реализация</w:t>
      </w:r>
    </w:p>
    <w:p>
      <w:pPr>
        <w:pStyle w:val="FirstParagraph"/>
      </w:pPr>
      <w:r>
        <w:t xml:space="preserve">Связанная задача реализации: I128-1786, статус «Завершено», версия 2026.1.</w:t>
      </w:r>
    </w:p>
    <w:p>
      <w:pPr>
        <w:pStyle w:val="SourceCode"/>
      </w:pPr>
      <w:r>
        <w:rPr>
          <w:rStyle w:val="VerbatimChar"/>
        </w:rPr>
        <w:t xml:space="preserve">1. Исходный пользовательский сценарий</w:t>
      </w:r>
    </w:p>
    <w:p>
      <w:pPr>
        <w:pStyle w:val="FirstParagraph"/>
      </w:pPr>
      <w:r>
        <w:t xml:space="preserve">в списке заказов в контекстное меню на выделенном заказе прошу добавить возможность выбрать читателя в область читатель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00-460.png!</w:t>
      </w:r>
    </w:p>
    <w:p>
      <w:pPr>
        <w:pStyle w:val="BodyText"/>
      </w:pPr>
      <w:r>
        <w:t xml:space="preserve">так же как в контекстном меню на формате просмотра читателя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21</w:t>
      </w:r>
      <w:r>
        <w:t xml:space="preserve">09-612.png!</w:t>
      </w:r>
    </w:p>
    <w:p>
      <w:pPr>
        <w:pStyle w:val="BodyText"/>
      </w:pPr>
      <w:r>
        <w:t xml:space="preserve">для того чтобы в области читатель не был выбран никакой читатель и видеть все не выполненные заказы</w:t>
      </w:r>
    </w:p>
    <w:p>
      <w:pPr>
        <w:pStyle w:val="BodyText"/>
      </w:pPr>
      <w:r>
        <w:t xml:space="preserve">необходимо нажать кнопку освободить читателя на панели управление читателем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2025</w:t>
      </w:r>
      <w:r>
        <w:t xml:space="preserve">09</w:t>
      </w:r>
      <w:r>
        <w:rPr>
          <w:strike/>
        </w:rPr>
        <w:t xml:space="preserve">09</w:t>
      </w:r>
      <w:r>
        <w:t xml:space="preserve">10</w:t>
      </w:r>
      <w:r>
        <w:rPr>
          <w:strike/>
        </w:rPr>
        <w:t xml:space="preserve">17</w:t>
      </w:r>
      <w:r>
        <w:t xml:space="preserve">59-890.png!</w:t>
      </w:r>
    </w:p>
    <w:p>
      <w:pPr>
        <w:pStyle w:val="BodyText"/>
      </w:pPr>
      <w:r>
        <w:t xml:space="preserve">тогда внизу в списке заказов отобразятся все заказы от всех читателей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786"/>
    <w:p>
      <w:pPr>
        <w:pStyle w:val="Heading3"/>
      </w:pPr>
      <w:r>
        <w:t xml:space="preserve">1.1. 🔗 Соответствует задача: I128-1786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[I128-1786]</w:t>
        </w:r>
      </w:hyperlink>
      <w:r>
        <w:t xml:space="preserve"> </w:t>
      </w:r>
      <w:r>
        <w:t xml:space="preserve">Добавить возможность отобрать читателя в области читатель из окна списка заказов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Bookland/Interface/Orders" TargetMode="External" /><Relationship Type="http://schemas.openxmlformats.org/officeDocument/2006/relationships/hyperlink" Id="rId10" Target="?id=Help/Show&amp;m=Bookland/Interface/Rdr" TargetMode="External" /><Relationship Type="http://schemas.openxmlformats.org/officeDocument/2006/relationships/hyperlink" Id="rId11" Target="?id=Help/Show&amp;m=Help/GeneralDescription/WhatsNew/I128/TaskInfo/I128-17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[I128-1792] Добавить возможность отобрать читателя в области читатель из окна списка заказов</dc:title>
  <dc:creator/>
  <cp:keywords/>
  <dcterms:created xsi:type="dcterms:W3CDTF">2026-09-04T16:46:55Z</dcterms:created>
  <dcterms:modified xsi:type="dcterms:W3CDTF">2026-09-04T16:46:55Z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