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[I128-1346] Левое боковое меню личного кабинета читателя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99ca1f244b03bde4303b81dd068e9c1c5ebb5e"/>
    <w:p>
      <w:pPr>
        <w:pStyle w:val="Heading1"/>
      </w:pPr>
      <w:r>
        <w:t xml:space="preserve">[I128-1346] Левое боковое меню личного кабинета читателя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Cabinet - Личный кабинет читателя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rPr>
          <w:rStyle w:val="VerbatimChar"/>
        </w:rPr>
        <w:t xml:space="preserve">Cabinet/SideMenu</w:t>
      </w:r>
      <w:r>
        <w:t xml:space="preserve"> </w:t>
      </w:r>
      <w:r>
        <w:t xml:space="preserve">- левое боковое меню личного кабинета: раскрытие панели, данные читателя, стандартные пункты кабинета, кнопка выхода, блок доступных АРМов и настройка источника меню.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rPr>
          <w:rStyle w:val="VerbatimChar"/>
        </w:rPr>
        <w:t xml:space="preserve">Cabinet/Root</w:t>
      </w:r>
      <w:r>
        <w:t xml:space="preserve"> </w:t>
      </w:r>
      <w:r>
        <w:t xml:space="preserve">- в дерево личного кабинета добавлен раздел бокового меню.</w:t>
      </w:r>
      <w:r>
        <w:t xml:space="preserve"> </w:t>
      </w:r>
      <w:r>
        <w:rPr>
          <w:rStyle w:val="VerbatimChar"/>
        </w:rPr>
        <w:t xml:space="preserve">Cabinet/Purpose</w:t>
      </w:r>
      <w:r>
        <w:t xml:space="preserve"> </w:t>
      </w:r>
      <w:r>
        <w:t xml:space="preserve">- список пользовательских разделов дополнен ссылкой на</w:t>
      </w:r>
      <w:r>
        <w:t xml:space="preserve"> </w:t>
      </w:r>
      <w:r>
        <w:rPr>
          <w:rStyle w:val="VerbatimChar"/>
        </w:rPr>
        <w:t xml:space="preserve">Cabinet/SideMenu</w:t>
      </w:r>
      <w:r>
        <w:t xml:space="preserve">, уточнено описание настройки меню.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Добавлена пользовательская документация по левому боковому меню личного кабинета читателя. Описано, как после входа отображаются данные читателя, как панель раскрывается кнопкой с тремя линиями, какие стандартные пункты доступны в меню и где расположены выход и блок АРМов. В раздел добавлено изображение раскрытой боковой панели.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79"/>
    <w:p>
      <w:pPr>
        <w:pStyle w:val="Heading3"/>
      </w:pPr>
      <w:r>
        <w:t xml:space="preserve">1.1. 🔗 Соответствует задача: I128-1179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[I128-1179]</w:t>
        </w:r>
      </w:hyperlink>
      <w:r>
        <w:t xml:space="preserve"> </w:t>
      </w:r>
      <w:r>
        <w:t xml:space="preserve">Изменение левого бокового меню личного кабинета читателя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7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7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[I128-1346] Левое боковое меню личного кабинета читателя</dc:title>
  <dc:creator/>
  <cp:keywords/>
  <dcterms:created xsi:type="dcterms:W3CDTF">2026-09-05T05:38:44Z</dcterms:created>
  <dcterms:modified xsi:type="dcterms:W3CDTF">2026-09-05T05:38:44Z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