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«Книговыдача» представляет собой рабочее место библиотечного работника, выполняющего функции по выдаче и возврату литературы, регистрации посещений, обработке заказов и контролю формуляра читателя.</w:t>
      </w:r>
    </w:p>
    <w:p>
      <w:pPr>
        <w:pStyle w:val="BodyText"/>
      </w:pPr>
      <w:r>
        <w:t xml:space="preserve">Основные характеристики АРМ «Книговыдача»:</w:t>
      </w:r>
    </w:p>
    <w:p>
      <w:pPr>
        <w:pStyle w:val="Compact"/>
        <w:numPr>
          <w:ilvl w:val="0"/>
          <w:numId w:val="1001"/>
        </w:numPr>
      </w:pPr>
      <w:r>
        <w:t xml:space="preserve">возможность выдачи без предварительного заказа;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свободных экземплярах литературы;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выданной литературе и читателях, имеющих ее на руках;</w:t>
      </w:r>
    </w:p>
    <w:p>
      <w:pPr>
        <w:pStyle w:val="Compact"/>
        <w:numPr>
          <w:ilvl w:val="0"/>
          <w:numId w:val="1001"/>
        </w:numPr>
      </w:pPr>
      <w:r>
        <w:t xml:space="preserve">простая технология фиксирования возврата литературы и освобождения соответствующего экземпляра;</w:t>
      </w:r>
    </w:p>
    <w:p>
      <w:pPr>
        <w:pStyle w:val="Compact"/>
        <w:numPr>
          <w:ilvl w:val="0"/>
          <w:numId w:val="1001"/>
        </w:numPr>
      </w:pPr>
      <w:r>
        <w:t xml:space="preserve">учет сведений о выдаче и возврате литературы в индивидуальных карточках читателей;</w:t>
      </w:r>
    </w:p>
    <w:p>
      <w:pPr>
        <w:pStyle w:val="Compact"/>
        <w:numPr>
          <w:ilvl w:val="0"/>
          <w:numId w:val="1001"/>
        </w:numPr>
      </w:pPr>
      <w:r>
        <w:t xml:space="preserve">получение статистики книговыдачи: посещений, выдач, записи и перерегистрации читателей;</w:t>
      </w:r>
    </w:p>
    <w:p>
      <w:pPr>
        <w:pStyle w:val="Compact"/>
        <w:numPr>
          <w:ilvl w:val="0"/>
          <w:numId w:val="1001"/>
        </w:numPr>
      </w:pPr>
      <w:r>
        <w:t xml:space="preserve">поддержка традиционной и ускоренной технологии выдачи/возврата по штрих-кодам читательских билетов и экземпляров изданий;</w:t>
      </w:r>
    </w:p>
    <w:p>
      <w:pPr>
        <w:pStyle w:val="Compact"/>
        <w:numPr>
          <w:ilvl w:val="0"/>
          <w:numId w:val="1001"/>
        </w:numPr>
      </w:pPr>
      <w:r>
        <w:t xml:space="preserve">первичная запись читателя и перерегистрация;</w:t>
      </w:r>
    </w:p>
    <w:p>
      <w:pPr>
        <w:pStyle w:val="Compact"/>
        <w:numPr>
          <w:ilvl w:val="0"/>
          <w:numId w:val="1001"/>
        </w:numPr>
      </w:pPr>
      <w:r>
        <w:t xml:space="preserve">работа с одним окном выдачи-возврата;</w:t>
      </w:r>
    </w:p>
    <w:p>
      <w:pPr>
        <w:pStyle w:val="Compact"/>
        <w:numPr>
          <w:ilvl w:val="0"/>
          <w:numId w:val="1001"/>
        </w:numPr>
      </w:pPr>
      <w:r>
        <w:t xml:space="preserve">выдача и возврат нескольких изданий по штрих-кодам в одной операции;</w:t>
      </w:r>
    </w:p>
    <w:p>
      <w:pPr>
        <w:pStyle w:val="Compact"/>
        <w:numPr>
          <w:ilvl w:val="0"/>
          <w:numId w:val="1001"/>
        </w:numPr>
      </w:pPr>
      <w:r>
        <w:t xml:space="preserve">работа с заказами, бронеполкой, продлением и заявками ЭДД;</w:t>
      </w:r>
    </w:p>
    <w:p>
      <w:pPr>
        <w:pStyle w:val="Compact"/>
        <w:numPr>
          <w:ilvl w:val="0"/>
          <w:numId w:val="1001"/>
        </w:numPr>
      </w:pPr>
      <w:r>
        <w:t xml:space="preserve">блокировка читателя при наличии причины, препятствующей обслуживанию;</w:t>
      </w:r>
    </w:p>
    <w:p>
      <w:pPr>
        <w:pStyle w:val="Compact"/>
        <w:numPr>
          <w:ilvl w:val="0"/>
          <w:numId w:val="1001"/>
        </w:numPr>
      </w:pPr>
      <w:r>
        <w:t xml:space="preserve">настройка состава панелей, правил обслуживания и структуры полей через профиль книговыдачи.</w:t>
      </w:r>
    </w:p>
    <w:p>
      <w:pPr>
        <w:pStyle w:val="FirstParagraph"/>
      </w:pPr>
      <w:r>
        <w:t xml:space="preserve">АРМ использует профиль книговыдачи. В профиле задаются базы изданий, читателей и заказов, место выдачи, доступные режимы, ограничения выдачи и параметры полей, в которых хранится информация о экземплярах и выданных изданиях.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2026-09-04T17:21:53Z</dcterms:created>
  <dcterms:modified xsi:type="dcterms:W3CDTF">2026-09-04T17:21:53Z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