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.xrf (Файл перекрестных ссылок ИРБИС64)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095c2ff8b2bf9cd015f04bd941c9c58bfe659b"/>
    <w:p>
      <w:pPr>
        <w:pStyle w:val="Heading1"/>
      </w:pPr>
      <w:r>
        <w:t xml:space="preserve">Формат файла .xrf (Файл перекрестных ссылок ИРБИС64)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(Cross-Reference file) — это индексный файл, служащий мостом между номером записи в базе (MFN) и её физическим расположением (байтовым смещением) внутри файла данных</w:t>
      </w:r>
      <w:r>
        <w:t xml:space="preserve"> </w:t>
      </w:r>
      <w:r>
        <w:rPr>
          <w:rStyle w:val="VerbatimChar"/>
        </w:rPr>
        <w:t xml:space="preserve">.mst</w:t>
      </w:r>
      <w:r>
        <w:t xml:space="preserve">.</w:t>
      </w:r>
    </w:p>
    <w:p>
      <w:pPr>
        <w:pStyle w:val="BodyText"/>
      </w:pPr>
      <w:r>
        <w:t xml:space="preserve">Обращение к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позволяет базе данных осуществлять мгновенный доступ к любой записи по её MFN без необходимости сканировать весь мастер-файл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с самого начала.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представляет собой простой массив фиксированных структур (</w:t>
      </w:r>
      <w:r>
        <w:rPr>
          <w:rStyle w:val="VerbatimChar"/>
        </w:rPr>
        <w:t xml:space="preserve">TNew_Xrf</w:t>
      </w:r>
      <w:r>
        <w:t xml:space="preserve">). Номер записи в базе (MFN) выступает прямым индексом в этом массиве.</w:t>
      </w:r>
    </w:p>
    <w:p>
      <w:pPr>
        <w:pStyle w:val="BodyText"/>
      </w:pPr>
      <w:r>
        <w:t xml:space="preserve">Размер одной структуры составляет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p>
      <w:pPr>
        <w:pStyle w:val="BodyText"/>
      </w:pPr>
      <w:r>
        <w:t xml:space="preserve">Физическое смещение до конкретного MFN в файле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вычисляется по формуле:</w:t>
      </w:r>
      <w:r>
        <w:br/>
      </w:r>
      <w:r>
        <w:rPr>
          <w:rStyle w:val="VerbatimChar"/>
        </w:rPr>
        <w:t xml:space="preserve">Смещение = (MFN - 1) * 12</w:t>
      </w:r>
      <w:r>
        <w:br/>
      </w:r>
      <w:r>
        <w:rPr>
          <w:i/>
          <w:iCs/>
        </w:rPr>
        <w:t xml:space="preserve">(Примечание: Запись с MFN = 1 располагается в самом начале файла по смещению 0).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32-битные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(Network byte order, старший байт по меньшему адресу).</w:t>
      </w:r>
      <w:r>
        <w:t xml:space="preserve"> </w:t>
      </w:r>
      <w:r>
        <w:t xml:space="preserve">64-битные значения (структура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в виде двух 32-битных Big-Endian чисел: сначала младшие 4 байта (</w:t>
      </w:r>
      <w:r>
        <w:rPr>
          <w:rStyle w:val="VerbatimChar"/>
        </w:rPr>
        <w:t xml:space="preserve">LowWord</w:t>
      </w:r>
      <w:r>
        <w:t xml:space="preserve">), затем старшие 4 байта (</w:t>
      </w:r>
      <w:r>
        <w:rPr>
          <w:rStyle w:val="VerbatimChar"/>
        </w:rPr>
        <w:t xml:space="preserve">HiWord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структура-записи-xrf-tnew_xrf"/>
    <w:p>
      <w:pPr>
        <w:pStyle w:val="Heading2"/>
      </w:pPr>
      <w:r>
        <w:t xml:space="preserve">2. Структура записи XRF (TNew_Xrf)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73"/>
        <w:gridCol w:w="577"/>
        <w:gridCol w:w="237"/>
        <w:gridCol w:w="67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Абсолютное байтовое смещение в файле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. Указывает строго на начало маркера/лидера записи (</w:t>
            </w:r>
            <w:r>
              <w:rPr>
                <w:rStyle w:val="VerbatimChar"/>
              </w:rPr>
              <w:t xml:space="preserve">Tlider</w:t>
            </w:r>
            <w:r>
              <w:t xml:space="preserve">) актуальной версии этой записи. Структура состоит из</w:t>
            </w:r>
            <w:r>
              <w:t xml:space="preserve"> </w:t>
            </w:r>
            <w:r>
              <w:rPr>
                <w:rStyle w:val="VerbatimChar"/>
              </w:rPr>
              <w:t xml:space="preserve">LowWord</w:t>
            </w:r>
            <w:r>
              <w:t xml:space="preserve"> </w:t>
            </w:r>
            <w:r>
              <w:t xml:space="preserve">(4 байта) и</w:t>
            </w:r>
            <w:r>
              <w:t xml:space="preserve"> </w:t>
            </w:r>
            <w:r>
              <w:rPr>
                <w:rStyle w:val="VerbatimChar"/>
              </w:rPr>
              <w:t xml:space="preserve">HiWord</w:t>
            </w:r>
            <w:r>
              <w:t xml:space="preserve"> </w:t>
            </w:r>
            <w:r>
              <w:t xml:space="preserve">(4 байта).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xrf_flags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Битовые флаги статуса записи.</w:t>
            </w:r>
          </w:p>
        </w:tc>
      </w:tr>
    </w:tbl>
    <w:bookmarkStart w:id="11" w:name="флаги-статуса-xrf_flags"/>
    <w:p>
      <w:pPr>
        <w:pStyle w:val="Heading3"/>
      </w:pPr>
      <w:r>
        <w:t xml:space="preserve">2.1. Флаги статуса (xrf_flags)</w:t>
      </w:r>
    </w:p>
    <w:p>
      <w:pPr>
        <w:pStyle w:val="FirstParagraph"/>
      </w:pPr>
      <w:r>
        <w:t xml:space="preserve">Биты статуса хранят критически важную информацию о текущем состоянии MFN. База данных проверяет этот статус перед любыми операциями чтения, изменения или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BIT_LOG_DEL</w:t>
      </w:r>
      <w:r>
        <w:t xml:space="preserve">) —</w:t>
      </w:r>
      <w:r>
        <w:t xml:space="preserve"> </w:t>
      </w:r>
      <w:r>
        <w:rPr>
          <w:b/>
          <w:bCs/>
        </w:rPr>
        <w:t xml:space="preserve">Логически удалена.</w:t>
      </w:r>
      <w:r>
        <w:t xml:space="preserve"> </w:t>
      </w:r>
      <w:r>
        <w:t xml:space="preserve">Запись помечена как удаленная, но её данные всё ещё хранятся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 могут быть восстановлены.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BIT_PHYS_DEL</w:t>
      </w:r>
      <w:r>
        <w:t xml:space="preserve">) —</w:t>
      </w:r>
      <w:r>
        <w:t xml:space="preserve"> </w:t>
      </w:r>
      <w:r>
        <w:rPr>
          <w:b/>
          <w:bCs/>
        </w:rPr>
        <w:t xml:space="preserve">Физически удалена.</w:t>
      </w:r>
      <w:r>
        <w:t xml:space="preserve"> </w:t>
      </w:r>
      <w:r>
        <w:t xml:space="preserve">Данные записи вычищены из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(или будут вычищены при сжатии базы), MFN может быть переиспользован или остается</w:t>
      </w:r>
      <w:r>
        <w:t xml:space="preserve"> </w:t>
      </w:r>
      <w:r>
        <w:t xml:space="preserve">“мертвым”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BIT_ABSENT</w:t>
      </w:r>
      <w:r>
        <w:t xml:space="preserve">) —</w:t>
      </w:r>
      <w:r>
        <w:t xml:space="preserve"> </w:t>
      </w:r>
      <w:r>
        <w:rPr>
          <w:b/>
          <w:bCs/>
        </w:rPr>
        <w:t xml:space="preserve">Отсутствует (Пустая запись).</w:t>
      </w:r>
      <w:r>
        <w:t xml:space="preserve"> </w:t>
      </w:r>
      <w:r>
        <w:t xml:space="preserve">Смещение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недействительно, запись по этому MFN никогда не создавалась или была полностью затерта.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8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BIT_NOTACT_REC</w:t>
      </w:r>
      <w:r>
        <w:t xml:space="preserve">) —</w:t>
      </w:r>
      <w:r>
        <w:t xml:space="preserve"> </w:t>
      </w:r>
      <w:r>
        <w:rPr>
          <w:b/>
          <w:bCs/>
        </w:rPr>
        <w:t xml:space="preserve">Неактуализирована.</w:t>
      </w:r>
      <w:r>
        <w:t xml:space="preserve"> </w:t>
      </w:r>
      <w:r>
        <w:t xml:space="preserve">Запись была добавлена или изменена, но словарь (инвертированный файл:</w:t>
      </w:r>
      <w:r>
        <w:t xml:space="preserve"> </w:t>
      </w:r>
      <w:r>
        <w:rPr>
          <w:rStyle w:val="VerbatimChar"/>
        </w:rPr>
        <w:t xml:space="preserve">.ifp</w:t>
      </w:r>
      <w:r>
        <w:t xml:space="preserve">,</w:t>
      </w:r>
      <w:r>
        <w:t xml:space="preserve"> </w:t>
      </w:r>
      <w:r>
        <w:rPr>
          <w:rStyle w:val="VerbatimChar"/>
        </w:rPr>
        <w:t xml:space="preserve">.l01</w:t>
      </w:r>
      <w:r>
        <w:t xml:space="preserve">,</w:t>
      </w:r>
      <w:r>
        <w:t xml:space="preserve"> </w:t>
      </w:r>
      <w:r>
        <w:rPr>
          <w:rStyle w:val="VerbatimChar"/>
        </w:rPr>
        <w:t xml:space="preserve">.n01</w:t>
      </w:r>
      <w:r>
        <w:t xml:space="preserve">) для неё еще не перестроен. По этой записи нельзя производить поиск до момента актуализации.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64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BIT_LOCK_REC</w:t>
      </w:r>
      <w:r>
        <w:t xml:space="preserve">) —</w:t>
      </w:r>
      <w:r>
        <w:t xml:space="preserve"> </w:t>
      </w:r>
      <w:r>
        <w:rPr>
          <w:b/>
          <w:bCs/>
        </w:rPr>
        <w:t xml:space="preserve">Заблокирована.</w:t>
      </w:r>
      <w:r>
        <w:t xml:space="preserve"> </w:t>
      </w:r>
      <w:r>
        <w:t xml:space="preserve">Запись в данный момент редактируется пользователем (или процессом) и недоступна для изменения другими клиентами (Record Lock / Pessimistic Locking).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128</w:t>
      </w:r>
      <w:r>
        <w:t xml:space="preserve"> </w:t>
      </w:r>
      <w:r>
        <w:t xml:space="preserve">(</w:t>
      </w:r>
      <w:r>
        <w:rPr>
          <w:rStyle w:val="VerbatimChar"/>
        </w:rPr>
        <w:t xml:space="preserve">AUTOIN_ERROR_FLAG</w:t>
      </w:r>
      <w:r>
        <w:t xml:space="preserve">) — Произошла ошибка исполнения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(глобальной корректировки при сохранении).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256</w:t>
      </w:r>
      <w:r>
        <w:t xml:space="preserve"> </w:t>
      </w:r>
      <w:r>
        <w:t xml:space="preserve">(</w:t>
      </w:r>
      <w:r>
        <w:rPr>
          <w:rStyle w:val="VerbatimChar"/>
        </w:rPr>
        <w:t xml:space="preserve">BIT_NOTACT_FULLTEXT_REC</w:t>
      </w:r>
      <w:r>
        <w:t xml:space="preserve">) — Неактуализированный полный текст. (Дополнительный бит для очередей индексации полнотекстовых баз в ИРБИС64+).</w:t>
      </w:r>
    </w:p>
    <w:bookmarkEnd w:id="11"/>
    <w:bookmarkEnd w:id="12"/>
    <w:bookmarkStart w:id="13" w:name="принцип-работы"/>
    <w:p>
      <w:pPr>
        <w:pStyle w:val="Heading2"/>
      </w:pPr>
      <w:r>
        <w:t xml:space="preserve">3. Принцип работы</w:t>
      </w:r>
    </w:p>
    <w:p>
      <w:pPr>
        <w:pStyle w:val="FirstParagraph"/>
      </w:pPr>
      <w:r>
        <w:t xml:space="preserve">Когда к системе поступает запрос на чтение записи (например, MFN 50), ядро вычисляет смещение</w:t>
      </w:r>
      <w:r>
        <w:t xml:space="preserve"> </w:t>
      </w:r>
      <w:r>
        <w:rPr>
          <w:rStyle w:val="VerbatimChar"/>
        </w:rPr>
        <w:t xml:space="preserve">(50 - 1) * 12 = 588</w:t>
      </w:r>
      <w:r>
        <w:t xml:space="preserve">, переходит по 588-му байту в файле</w:t>
      </w:r>
      <w:r>
        <w:t xml:space="preserve"> 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 считывает оттуда 12 байт. Если флаги не указывают на то, что запись физически удалена или отсутствует, ядро берет 64-битное смещение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, переходит по нему в 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 считывает</w:t>
      </w:r>
      <w:r>
        <w:t xml:space="preserve"> </w:t>
      </w:r>
      <w:r>
        <w:rPr>
          <w:rStyle w:val="VerbatimChar"/>
        </w:rPr>
        <w:t xml:space="preserve">Tlider</w:t>
      </w:r>
      <w:r>
        <w:t xml:space="preserve"> </w:t>
      </w:r>
      <w:r>
        <w:t xml:space="preserve">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.xrf (Файл перекрестных ссылок ИРБИС64)</dc:title>
  <dc:creator/>
  <cp:keywords/>
  <dcterms:created xsi:type="dcterms:W3CDTF">2026-09-03T13:16:50Z</dcterms:created>
  <dcterms:modified xsi:type="dcterms:W3CDTF">2026-09-03T13:16:50Z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