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[I128-2113] Новая функция FT::ExtractOneImageFromPDF() - извлекает ровно одну страницу из PDF-файла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eecfbe36a5dc4e2e96de36f64fdc6608476ae8"/>
    <w:p>
      <w:pPr>
        <w:pStyle w:val="Heading1"/>
      </w:pPr>
      <w:r>
        <w:t xml:space="preserve">[I128-2113] Новая функция FT::ExtractOneImageFromPDF() - извлекает ровно одну страницу из PDF-файла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12.02.2026 16:19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18"/>
    <w:p>
      <w:pPr>
        <w:pStyle w:val="Heading3"/>
      </w:pPr>
      <w:r>
        <w:t xml:space="preserve">1.1. 🔗 Соответствует задача: I128-2118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[I128-2118]</w:t>
        </w:r>
      </w:hyperlink>
      <w:r>
        <w:t xml:space="preserve"> </w:t>
      </w:r>
      <w:r>
        <w:t xml:space="preserve">Новая функция FT::ExtractOneImageFromPDF() - извлекает ровно одну страницу из PDF-файла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[I128-2113] Новая функция FT::ExtractOneImageFromPDF() - извлекает ровно одну страницу из PDF-файла</dc:title>
  <dc:creator/>
  <cp:keywords/>
  <dcterms:created xsi:type="dcterms:W3CDTF">2026-09-04T10:11:37Z</dcterms:created>
  <dcterms:modified xsi:type="dcterms:W3CDTF">2026-09-04T10:11:37Z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