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Значения по умолчанию в $OPTIONS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значения-по-умолчанию-в-options"/>
    <w:p>
      <w:pPr>
        <w:pStyle w:val="Heading1"/>
      </w:pPr>
      <w:r>
        <w:t xml:space="preserve">Значения по умолчанию в $OPTIONS</w:t>
      </w:r>
    </w:p>
    <w:p>
      <w:pPr>
        <w:pStyle w:val="FirstParagraph"/>
      </w:pPr>
      <w:r>
        <w:t xml:space="preserve">Значения по умолчанию устанавливаются в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, затем переопределяются параметрами из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AdminIP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DataPath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dirname(__FILE__) . '/../i128Data/'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ObjectsPath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dirname(__FILE__) . '/OBJECTS'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ATHRB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ATHRC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DBATHRU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ATHRU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DBRSUDC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RSUDC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DBRSBBK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RSBBK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DBCMPL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CMPL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DBEVENT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EVENT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DBHELP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HELP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DBIBIS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IBIS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DBRDR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DBRQST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RQST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DBVUZ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VUZ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i64MasterHost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i64MasterPort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6666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i128Login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i128MaxProc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i128MaxTimeout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i128Password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i64NewRecType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OScheme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localProvider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DP_Irbis64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IrbisExecPath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ROOTSID/DATABASE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i128SelfProtocol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http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i128SelfHost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i128SelfPort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80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Значения по умолчанию в $OPTIONS</dc:title>
  <dc:creator/>
  <cp:keywords/>
  <dcterms:created xsi:type="dcterms:W3CDTF">2026-09-06T16:43:53Z</dcterms:created>
  <dcterms:modified xsi:type="dcterms:W3CDTF">2026-09-06T16:43:53Z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