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[I128-1222] Переход к полному описания издания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3cd87c2573804f5744eeb414700de64015b0fc"/>
    <w:p>
      <w:pPr>
        <w:pStyle w:val="Heading1"/>
      </w:pPr>
      <w:r>
        <w:t xml:space="preserve">[I128-1222] Переход к полному описания издания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Из результатов поиска сейчас клик по изображению выводит изображение в поп-апе на центр экрана, надо сделать переход к странице полного описания по нажатию на изображение обложки.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10"/>
    <w:p>
      <w:pPr>
        <w:pStyle w:val="Heading3"/>
      </w:pPr>
      <w:r>
        <w:t xml:space="preserve">1.1. 🔗 Соответствует задача: I128-1210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[I128-1210]</w:t>
        </w:r>
      </w:hyperlink>
      <w:r>
        <w:t xml:space="preserve"> </w:t>
      </w:r>
      <w:r>
        <w:t xml:space="preserve">Переход к полному описания издания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1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1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[I128-1222] Переход к полному описания издания</dc:title>
  <dc:creator/>
  <cp:keywords/>
  <dcterms:created xsi:type="dcterms:W3CDTF">2026-09-07T10:19:57Z</dcterms:created>
  <dcterms:modified xsi:type="dcterms:W3CDTF">2026-09-07T10:19:57Z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