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&amp;uf(’I… - Вернуть параметр из INI-файла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i---вернуть-параметр-из-ini-файла"/>
    <w:p>
      <w:pPr>
        <w:pStyle w:val="Heading1"/>
      </w:pPr>
      <w:r>
        <w:t xml:space="preserve">&amp;uf(’I… - Вернуть параметр из INI-файла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Вернуть параметр из INI-файла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I&lt;SECTION&gt;,&lt;PAR_NAME&gt;,&lt;DEFAULT_VALUE&gt;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&amp;unifor('IPRIVATE,NAME,NONAME')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&amp;uf(’I… - Вернуть параметр из INI-файла</dc:title>
  <dc:creator/>
  <cp:keywords/>
  <dcterms:created xsi:type="dcterms:W3CDTF">2026-09-06T17:19:58Z</dcterms:created>
  <dcterms:modified xsi:type="dcterms:W3CDTF">2026-09-06T17:19:58Z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