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[I128-1682] Комплект datai 2025 D1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2-комплект-datai-2025-d1"/>
    <w:p>
      <w:pPr>
        <w:pStyle w:val="Heading1"/>
      </w:pPr>
      <w:r>
        <w:t xml:space="preserve">[I128-1682] Комплект datai 2025 D1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добавлено описание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2025 D1: состав типовых баз,</w:t>
      </w:r>
      <w:r>
        <w:t xml:space="preserve"> </w:t>
      </w:r>
      <w:r>
        <w:rPr>
          <w:rStyle w:val="VerbatimChar"/>
        </w:rPr>
        <w:t xml:space="preserve">.par</w:t>
      </w:r>
      <w:r>
        <w:t xml:space="preserve">-файлов, авторитетных файлов, рабочих листов, форматов, меню, FST, справочников, начальных записей и индексных файлов.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описана связь комплекта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с серверной папкой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путями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 </w:t>
      </w:r>
      <w:r>
        <w:t xml:space="preserve">и параметрами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описан технологический комплект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из поставки 2025 D1. Раздел объясняет, что этот комплект используется мастером установки как источник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, содержит типовые базы и авторитетные файлы, а после установки должен соответствовать путям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системным параметрам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другим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описывает состав файлов поставки и параметры установки, а не новый экран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37"/>
    <w:p>
      <w:pPr>
        <w:pStyle w:val="Heading3"/>
      </w:pPr>
      <w:r>
        <w:t xml:space="preserve">1.1. 🔗 Соответствует задача: I128-1637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[I128-1637]</w:t>
        </w:r>
      </w:hyperlink>
      <w:r>
        <w:t xml:space="preserve"> </w:t>
      </w:r>
      <w:r>
        <w:t xml:space="preserve">Применено исправление 2025 D1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3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3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[I128-1682] Комплект datai 2025 D1</dc:title>
  <dc:creator/>
  <cp:keywords/>
  <dcterms:created xsi:type="dcterms:W3CDTF">2026-09-07T17:49:20Z</dcterms:created>
  <dcterms:modified xsi:type="dcterms:W3CDTF">2026-09-07T17:49:20Z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