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Интеграция с библиотечными процессами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интеграция-с-библиотечными-процессами"/>
    <w:p>
      <w:pPr>
        <w:pStyle w:val="Heading1"/>
      </w:pPr>
      <w:r>
        <w:t xml:space="preserve">Интеграция с библиотечными процессами</w:t>
      </w:r>
    </w:p>
    <w:bookmarkStart w:id="9" w:name="арм-книговыдача"/>
    <w:p>
      <w:pPr>
        <w:pStyle w:val="Heading2"/>
      </w:pPr>
      <w:r>
        <w:t xml:space="preserve">1. АРМ Книговыдача</w:t>
      </w:r>
    </w:p>
    <w:p>
      <w:pPr>
        <w:pStyle w:val="FirstParagraph"/>
      </w:pPr>
      <w:r>
        <w:t xml:space="preserve">Модуль FT может автоматически фиксировать обращения к электронным документам как факты книговыдачи.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Настройка</w:t>
      </w:r>
      <w:r>
        <w:t xml:space="preserve">: Включается параметром «Отмечать просмотр документа как выдачу».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Место выдачи</w:t>
      </w:r>
      <w:r>
        <w:t xml:space="preserve">: Можно задать код места хранения для статистики (например,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Анонимные пользователи</w:t>
      </w:r>
      <w:r>
        <w:t xml:space="preserve">: Для учета посещаемости без авторизации можно задать идентификатор анонимного читателя (например,</w:t>
      </w:r>
      <w:r>
        <w:t xml:space="preserve"> </w:t>
      </w:r>
      <w:r>
        <w:rPr>
          <w:rStyle w:val="VerbatimChar"/>
        </w:rPr>
        <w:t xml:space="preserve">Anonymous</w:t>
      </w:r>
      <w:r>
        <w:t xml:space="preserve">) и минимальный интервал времени между повторными выдачами.</w:t>
      </w:r>
    </w:p>
    <w:bookmarkEnd w:id="9"/>
    <w:bookmarkStart w:id="10" w:name="ограничения-и-авторские-права-поле-201"/>
    <w:p>
      <w:pPr>
        <w:pStyle w:val="Heading2"/>
      </w:pPr>
      <w:r>
        <w:t xml:space="preserve">2. Ограничения и авторские права (Поле 201)</w:t>
      </w:r>
    </w:p>
    <w:p>
      <w:pPr>
        <w:pStyle w:val="FirstParagraph"/>
      </w:pPr>
      <w:r>
        <w:t xml:space="preserve">Администратор может гибко настраивать лимиты использования контента для конкретных документов: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скачивания</w:t>
      </w:r>
      <w:r>
        <w:t xml:space="preserve">: Ограничивает объем страниц, доступных для сохранения в PDF.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печати</w:t>
      </w:r>
      <w:r>
        <w:t xml:space="preserve">: Ограничивает объем страниц для вывода на принтер.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Контроль сессий</w:t>
      </w:r>
      <w:r>
        <w:t xml:space="preserve">: Система отслеживает количество уже «использованных» страниц в рамках текущей сессии пользователя. При достижении лимита кнопки печати и скачивания блокируются или выдают предупреждение.</w:t>
      </w:r>
    </w:p>
    <w:bookmarkEnd w:id="10"/>
    <w:bookmarkStart w:id="11" w:name="сводный-каталог"/>
    <w:p>
      <w:pPr>
        <w:pStyle w:val="Heading2"/>
      </w:pPr>
      <w:r>
        <w:t xml:space="preserve">3. Сводный каталог</w:t>
      </w:r>
    </w:p>
    <w:p>
      <w:pPr>
        <w:pStyle w:val="FirstParagraph"/>
      </w:pPr>
      <w:r>
        <w:t xml:space="preserve">При добавлении полного текста к записи сводного каталога система может автоматически прописывать ссылки на этот текст в записи-источники в локальных базах данных (настраивается списком разрешенных БД).</w:t>
      </w:r>
    </w:p>
    <w:bookmarkEnd w:id="11"/>
    <w:bookmarkStart w:id="16" w:name="параметры-интеграции-с-арм-книговыдача"/>
    <w:p>
      <w:pPr>
        <w:pStyle w:val="Heading2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12" w:name="X87f80bf909191ef19914d94a743ef9634edf217"/>
    <w:p>
      <w:pPr>
        <w:pStyle w:val="Heading3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12"/>
    <w:bookmarkStart w:id="13" w:name="обозначение-места-выдачи-mkv"/>
    <w:p>
      <w:pPr>
        <w:pStyle w:val="Heading3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3"/>
    <w:bookmarkStart w:id="14" w:name="идентификатор-анонимного-читателя-kvri"/>
    <w:p>
      <w:pPr>
        <w:pStyle w:val="Heading3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4"/>
    <w:bookmarkStart w:id="15" w:name="X707440f5c0ffc224d501aa42be2f73c240abd4d"/>
    <w:p>
      <w:pPr>
        <w:pStyle w:val="Heading3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5"/>
    <w:bookmarkEnd w:id="16"/>
    <w:bookmarkStart w:id="19" w:name="Xa71c1d5d07dd25b85628c0566ce9063eea7318b"/>
    <w:p>
      <w:pPr>
        <w:pStyle w:val="Heading2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17" w:name="X8a6e7d63fd288782ceff3e8e12ed2ec5fdd120c"/>
    <w:p>
      <w:pPr>
        <w:pStyle w:val="Heading3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17"/>
    <w:bookmarkStart w:id="18" w:name="список-разрешенных-бд-skalloweddatabases"/>
    <w:p>
      <w:pPr>
        <w:pStyle w:val="Heading3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с библиотечными процессами</dc:title>
  <dc:creator/>
  <cp:keywords/>
  <dcterms:created xsi:type="dcterms:W3CDTF">2026-09-09T17:34:36Z</dcterms:created>
  <dcterms:modified xsi:type="dcterms:W3CDTF">2026-09-09T17:34:36Z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