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Введение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введение"/>
    <w:p>
      <w:pPr>
        <w:pStyle w:val="Heading1"/>
      </w:pPr>
      <w:r>
        <w:t xml:space="preserve">Введение</w:t>
      </w:r>
    </w:p>
    <w:p>
      <w:pPr>
        <w:pStyle w:val="FirstParagraph"/>
      </w:pPr>
      <w:r>
        <w:t xml:space="preserve">Сервер приложений ИРБИС 64/128 представляет собой набор PHP-скриптов, системных классов, модулей и виджетов, обеспечивающих работу АРМ.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Введение</dc:title>
  <dc:creator/>
  <cp:keywords/>
  <dcterms:created xsi:type="dcterms:W3CDTF">2026-09-08T14:19:17Z</dcterms:created>
  <dcterms:modified xsi:type="dcterms:W3CDTF">2026-09-08T14:19:17Z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