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SPEC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pec"/>
    <w:p>
      <w:pPr>
        <w:pStyle w:val="Heading1"/>
      </w:pPr>
      <w:r>
        <w:t xml:space="preserve">Назначение SPEC</w:t>
      </w:r>
    </w:p>
    <w:p>
      <w:pPr>
        <w:pStyle w:val="FirstParagraph"/>
      </w:pPr>
      <w:r>
        <w:rPr>
          <w:rStyle w:val="VerbatimChar"/>
        </w:rPr>
        <w:t xml:space="preserve">SPEC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SPEC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Основная логика модуля сосредоточена в форматах: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отображают полную и краткую карточку;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brief_search</w:t>
      </w:r>
      <w:r>
        <w:t xml:space="preserve"> </w:t>
      </w:r>
      <w:r>
        <w:t xml:space="preserve">используются в интерфейсах списков и поиска;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выводят обложки и галерею;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expositions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TMN</w:t>
      </w:r>
      <w:r>
        <w:t xml:space="preserve"> </w:t>
      </w:r>
      <w:r>
        <w:t xml:space="preserve">обслуживают специализированные представления.</w:t>
      </w:r>
    </w:p>
    <w:p>
      <w:pPr>
        <w:pStyle w:val="FirstParagraph"/>
      </w:pPr>
      <w:r>
        <w:t xml:space="preserve">Модуль не содержит публичных actions и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; пользовательская справка фиксирует назначение записей и роль форматов.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SPEC</dc:title>
  <dc:creator/>
  <cp:keywords/>
  <dcterms:created xsi:type="dcterms:W3CDTF">2026-09-08T08:16:10Z</dcterms:created>
  <dcterms:modified xsi:type="dcterms:W3CDTF">2026-09-08T08:16:10Z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