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[I128-2151] Права доступа к странице проверки состояния записи-источника по шифру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e345ff8e8fd206c7557b2a1926bcd4748ea1a0"/>
    <w:p>
      <w:pPr>
        <w:pStyle w:val="Heading1"/>
      </w:pPr>
      <w:r>
        <w:t xml:space="preserve">[I128-2151] Права доступа к странице проверки состояния записи-источника по шифру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CSpider/Admin/CheckSourceRecord</w:t>
      </w:r>
      <w:r>
        <w:t xml:space="preserve"> </w:t>
      </w:r>
      <w:r>
        <w:t xml:space="preserve">- уточнено, что форма</w:t>
      </w:r>
      <w:r>
        <w:t xml:space="preserve"> </w:t>
      </w:r>
      <w:r>
        <w:rPr>
          <w:rStyle w:val="VerbatimChar"/>
        </w:rPr>
        <w:t xml:space="preserve">?id=CSpider/CheckSourceRecord</w:t>
      </w:r>
      <w:r>
        <w:t xml:space="preserve"> </w:t>
      </w:r>
      <w:r>
        <w:t xml:space="preserve">доступна пользователям с правом просмотра (</w:t>
      </w:r>
      <w:r>
        <w:rPr>
          <w:rStyle w:val="VerbatimChar"/>
        </w:rPr>
        <w:t xml:space="preserve">VIEW</w:t>
      </w:r>
      <w:r>
        <w:t xml:space="preserve">) на модуль</w:t>
      </w:r>
      <w:r>
        <w:t xml:space="preserve"> </w:t>
      </w:r>
      <w:r>
        <w:t xml:space="preserve">“Сводный каталог”</w:t>
      </w:r>
      <w:r>
        <w:t xml:space="preserve">; без этого права форма и действия страницы не отображаются.</w:t>
      </w:r>
    </w:p>
    <w:p>
      <w:pPr>
        <w:pStyle w:val="Compact"/>
        <w:numPr>
          <w:ilvl w:val="0"/>
          <w:numId w:val="1001"/>
        </w:numPr>
      </w:pPr>
      <w:r>
        <w:t xml:space="preserve">На странице используются существующие скриншоты формы запроса и результата проверки:</w:t>
      </w:r>
      <w:r>
        <w:t xml:space="preserve"> </w:t>
      </w:r>
      <w:r>
        <w:rPr>
          <w:rStyle w:val="VerbatimChar"/>
        </w:rPr>
        <w:t xml:space="preserve">CheckSourceRecord01.png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CheckSourceRecord02.png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администратора Сводного каталога уточнены правила доступа к странице проверки состояния записи-источника по шифру. Описание связывает страницу с правом просмотра модуля</w:t>
      </w:r>
      <w:r>
        <w:t xml:space="preserve"> </w:t>
      </w:r>
      <w:r>
        <w:t xml:space="preserve">“Сводный каталог”</w:t>
      </w:r>
      <w:r>
        <w:t xml:space="preserve"> </w:t>
      </w:r>
      <w:r>
        <w:t xml:space="preserve">и поясняет, что права на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не являются условием открытия этой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96"/>
    <w:p>
      <w:pPr>
        <w:pStyle w:val="Heading3"/>
      </w:pPr>
      <w:r>
        <w:t xml:space="preserve">1.1. 🔗 Соответствует задача: I128-1496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[I128-1496]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[I128-2151] Права доступа к странице проверки состояния записи-источника по шифру</dc:title>
  <dc:creator/>
  <cp:keywords/>
  <dcterms:created xsi:type="dcterms:W3CDTF">2026-09-09T01:43:23Z</dcterms:created>
  <dcterms:modified xsi:type="dcterms:W3CDTF">2026-09-09T01:43:23Z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