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[I128-1942] Поддержка функции ne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942-поддержка-функции-ne"/>
    <w:p>
      <w:pPr>
        <w:pStyle w:val="Heading1"/>
      </w:pPr>
      <w:r>
        <w:t xml:space="preserve">[I128-1942] Поддержка функции ne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14:39</w:t>
      </w:r>
    </w:p>
    <w:p>
      <w:pPr>
        <w:pStyle w:val="BodyText"/>
      </w:pPr>
      <w:r>
        <w:t xml:space="preserve">function ne(int $fld, string $subf = ’’): bool</w:t>
      </w:r>
      <w:r>
        <w:t xml:space="preserve"> </w:t>
      </w:r>
      <w:r>
        <w:t xml:space="preserve"> </w:t>
      </w:r>
      <w:r>
        <w:t xml:space="preserve"> </w:t>
      </w:r>
      <w:r>
        <w:t xml:space="preserve">Проверяет что есть непустое значение поля/подполя.</w:t>
      </w:r>
      <w:r>
        <w:t xml:space="preserve"> </w:t>
      </w:r>
      <w:r>
        <w:t xml:space="preserve">Функция просматривает все повторения поля</w:t>
      </w:r>
      <w:r>
        <w:t xml:space="preserve"> </w:t>
      </w:r>
      <w:r>
        <w:t xml:space="preserve"> </w:t>
      </w:r>
      <w:r>
        <w:t xml:space="preserve"> </w:t>
      </w: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  <w:r>
        <w:t xml:space="preserve"> </w:t>
      </w:r>
      <w:r>
        <w:t xml:space="preserve"> </w:t>
      </w:r>
      <w:r>
        <w:t xml:space="preserve"> </w:t>
      </w: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Проверяет что есть непустое значение поля/подполя</w:t>
      </w:r>
    </w:p>
    <w:p>
      <w:pPr>
        <w:pStyle w:val="BodyText"/>
      </w:pPr>
      <w:r>
        <w:t xml:space="preserve">Функция просматривает все повторения поля</w:t>
      </w:r>
    </w:p>
    <w:p>
      <w:pPr>
        <w:pStyle w:val="BodyText"/>
      </w:pPr>
      <w:r>
        <w:t xml:space="preserve">@param</w:t>
      </w:r>
      <w:r>
        <w:t xml:space="preserve"> </w:t>
      </w:r>
      <w:r>
        <w:t xml:space="preserve">integer $fld - номер поля</w:t>
      </w:r>
      <w:r>
        <w:t xml:space="preserve"> </w:t>
      </w:r>
      <w:r>
        <w:t xml:space="preserve">@param</w:t>
      </w:r>
      <w:r>
        <w:t xml:space="preserve"> </w:t>
      </w:r>
      <w:r>
        <w:t xml:space="preserve">string $subf - подполе (или пустая строка для работы на уровне поля целиком)</w:t>
      </w:r>
    </w:p>
    <w:p>
      <w:pPr>
        <w:pStyle w:val="BodyText"/>
      </w:pPr>
      <w:r>
        <w:t xml:space="preserve">@return</w:t>
      </w:r>
      <w:r>
        <w:t xml:space="preserve"> </w:t>
      </w:r>
      <w:r>
        <w:t xml:space="preserve">boolean Возвращает true если нашлось хотя бы одно не пустое значение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941"/>
    <w:p>
      <w:pPr>
        <w:pStyle w:val="Heading3"/>
      </w:pPr>
      <w:r>
        <w:t xml:space="preserve">1.1. 🔗 blocks: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46"/>
    <w:p>
      <w:pPr>
        <w:pStyle w:val="Heading3"/>
      </w:pPr>
      <w:r>
        <w:t xml:space="preserve">1.2. 🔗 Соответствует задача: I128-1946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[I128-1946]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86"/>
    <w:p>
      <w:pPr>
        <w:pStyle w:val="Heading3"/>
      </w:pPr>
      <w:r>
        <w:t xml:space="preserve">1.3. 🔗 Соответствует задача: I128-2186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[I128-2186]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Relationship Type="http://schemas.openxmlformats.org/officeDocument/2006/relationships/hyperlink" Id="rId11" Target="?id=Help/Show&amp;m=Help/GeneralDescription/WhatsNew/I128/TaskInfo/I128-1946/README" TargetMode="External" /><Relationship Type="http://schemas.openxmlformats.org/officeDocument/2006/relationships/hyperlink" Id="rId13" Target="?id=Help/Show&amp;m=Help/GeneralDescription/WhatsNew/I128/TaskInfo/I128-21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[I128-1942] Поддержка функции ne</dc:title>
  <dc:creator/>
  <cp:keywords/>
  <dcterms:created xsi:type="dcterms:W3CDTF">2026-09-09T00:22:47Z</dcterms:created>
  <dcterms:modified xsi:type="dcterms:W3CDTF">2026-09-09T00:22:47Z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