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[I128-1875] Пятое поле posting-а IFP при актуализации карточек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7d13c32dc3ae59a41f5582f2a524a41dea9bfa"/>
    <w:p>
      <w:pPr>
        <w:pStyle w:val="Heading1"/>
      </w:pPr>
      <w:r>
        <w:t xml:space="preserve">[I128-1875] Пятое поле posting-а IFP при актуализации карточек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DP_Irbis64Native/Indexing</w:t>
      </w:r>
      <w:r>
        <w:t xml:space="preserve"> </w:t>
      </w:r>
      <w:r>
        <w:t xml:space="preserve">- добавлено описание поведения индексатора для FST</w:t>
      </w:r>
      <w:r>
        <w:rPr>
          <w:strike/>
        </w:rPr>
        <w:t xml:space="preserve">правил с методом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IT=5</w:t>
      </w:r>
      <w:r>
        <w:rPr>
          <w:strike/>
        </w:rPr>
        <w:t xml:space="preserve">: при актуализации карточек они не создают новые термины, а значение числа слов в предложении в пятом поле posting</w:t>
      </w:r>
      <w:r>
        <w:t xml:space="preserve">а не формируется.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DP_Irbis64Native/ifp</w:t>
      </w:r>
      <w:r>
        <w:t xml:space="preserve"> </w:t>
      </w:r>
      <w:r>
        <w:t xml:space="preserve">- уточнено назначение поля</w:t>
      </w:r>
      <w:r>
        <w:t xml:space="preserve"> </w:t>
      </w:r>
      <w:r>
        <w:rPr>
          <w:rStyle w:val="VerbatimChar"/>
        </w:rPr>
        <w:t xml:space="preserve">nbook</w:t>
      </w:r>
      <w:r>
        <w:t xml:space="preserve"> </w:t>
      </w:r>
      <w:r>
        <w:t xml:space="preserve">в расширенной структуре</w:t>
      </w:r>
      <w:r>
        <w:t xml:space="preserve"> </w:t>
      </w:r>
      <w:r>
        <w:rPr>
          <w:rStyle w:val="VerbatimChar"/>
        </w:rPr>
        <w:t xml:space="preserve">TifpItemPosting</w:t>
      </w:r>
      <w:r>
        <w:t xml:space="preserve"> </w:t>
      </w:r>
      <w:r>
        <w:t xml:space="preserve">и описано, почему стандартная актуализация карточек не заполняет его количеством слов в предложении.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нативного провайдера DP_Irbis64Native уточняет поведение актуализации словаря и структуру posting</w:t>
      </w:r>
      <w:r>
        <w:rPr>
          <w:strike/>
        </w:rPr>
        <w:t xml:space="preserve">ов IFP. В разделах описано, что пятое поле posting</w:t>
      </w:r>
      <w:r>
        <w:t xml:space="preserve">а не используется как пользовательский поисковый признак при актуализации карточек: для карточек нет устойчивого разбиения на предложения, поэтому формирование числа слов в предложении приводило бы к лишней перезаписи ссылок в IFP.</w:t>
      </w:r>
    </w:p>
    <w:p>
      <w:pPr>
        <w:pStyle w:val="BodyText"/>
      </w:pPr>
      <w:r>
        <w:t xml:space="preserve">Изменение относится к технической документации индексатора и не добавляет пользовательских экранов или изображений.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842"/>
    <w:p>
      <w:pPr>
        <w:pStyle w:val="Heading3"/>
      </w:pPr>
      <w:r>
        <w:t xml:space="preserve">1.1. 🔗 Соответствует задача: I128-1842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[I128-1842]</w:t>
        </w:r>
      </w:hyperlink>
      <w:r>
        <w:t xml:space="preserve"> </w:t>
      </w:r>
      <w:r>
        <w:t xml:space="preserve">Исключено формирование поля с количеством слов в предложении при индексировании карточек записей во внутреннюю ПБД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[I128-1875] Пятое поле posting-а IFP при актуализации карточек</dc:title>
  <dc:creator/>
  <cp:keywords/>
  <dcterms:created xsi:type="dcterms:W3CDTF">2026-09-11T01:42:28Z</dcterms:created>
  <dcterms:modified xsi:type="dcterms:W3CDTF">2026-09-11T01:42:28Z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