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Системные страницы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системные-страницы"/>
    <w:p>
      <w:pPr>
        <w:pStyle w:val="Heading1"/>
      </w:pPr>
      <w:r>
        <w:t xml:space="preserve">Системные страницы</w:t>
      </w:r>
    </w:p>
    <w:p>
      <w:pPr>
        <w:pStyle w:val="FirstParagraph"/>
      </w:pPr>
      <w:r>
        <w:t xml:space="preserve">Системная страница в модуле</w:t>
      </w:r>
      <w:r>
        <w:t xml:space="preserve"> </w:t>
      </w:r>
      <w:r>
        <w:rPr>
          <w:rStyle w:val="VerbatimChar"/>
        </w:rPr>
        <w:t xml:space="preserve">Pages</w:t>
      </w:r>
      <w:r>
        <w:t xml:space="preserve"> </w:t>
      </w:r>
      <w:r>
        <w:t xml:space="preserve">используется, когда в дерево сайта или меню нужно добавить интерфейс другого модуля без копирования его HTML-кода. Такая запись хранит обычные свойства страницы сайта: идентификатор, родителя, заголовки, публикацию, сортировку и права доступа, а содержимое получает из указанного модуля.</w:t>
      </w:r>
    </w:p>
    <w:bookmarkStart w:id="9" w:name="когда-использовать"/>
    <w:p>
      <w:pPr>
        <w:pStyle w:val="Heading2"/>
      </w:pPr>
      <w:r>
        <w:t xml:space="preserve">1. Когда использовать</w:t>
      </w:r>
    </w:p>
    <w:p>
      <w:pPr>
        <w:pStyle w:val="FirstParagraph"/>
      </w:pPr>
      <w:r>
        <w:t xml:space="preserve">Используйте тип страницы</w:t>
      </w:r>
      <w:r>
        <w:t xml:space="preserve"> </w:t>
      </w:r>
      <w:r>
        <w:rPr>
          <w:b/>
          <w:bCs/>
        </w:rPr>
        <w:t xml:space="preserve">Системная страница</w:t>
      </w:r>
      <w:r>
        <w:t xml:space="preserve">, если пользователь должен открывать готовый интерфейс системы как пункт меню или как страницу сайта. Для внешнего адреса используйте тип</w:t>
      </w:r>
      <w:r>
        <w:t xml:space="preserve"> </w:t>
      </w:r>
      <w:r>
        <w:rPr>
          <w:b/>
          <w:bCs/>
        </w:rPr>
        <w:t xml:space="preserve">Переход на ссылку</w:t>
      </w:r>
      <w:r>
        <w:t xml:space="preserve"> </w:t>
      </w:r>
      <w:r>
        <w:t xml:space="preserve">или</w:t>
      </w:r>
      <w:r>
        <w:t xml:space="preserve"> </w:t>
      </w:r>
      <w:r>
        <w:rPr>
          <w:b/>
          <w:bCs/>
        </w:rPr>
        <w:t xml:space="preserve">Внутренний контент (iframe/php)</w:t>
      </w:r>
      <w:r>
        <w:t xml:space="preserve">, а для обычного статического текста - тип</w:t>
      </w:r>
      <w:r>
        <w:t xml:space="preserve"> </w:t>
      </w:r>
      <w:r>
        <w:rPr>
          <w:b/>
          <w:bCs/>
        </w:rPr>
        <w:t xml:space="preserve">HTML</w:t>
      </w:r>
      <w:r>
        <w:t xml:space="preserve">.</w:t>
      </w:r>
    </w:p>
    <w:bookmarkEnd w:id="9"/>
    <w:bookmarkStart w:id="10" w:name="настройка-записи-страницы"/>
    <w:p>
      <w:pPr>
        <w:pStyle w:val="Heading2"/>
      </w:pPr>
      <w:r>
        <w:t xml:space="preserve">2. Настройка записи страницы</w:t>
      </w:r>
    </w:p>
    <w:p>
      <w:pPr>
        <w:pStyle w:val="FirstParagraph"/>
      </w:pPr>
      <w:r>
        <w:t xml:space="preserve">В записи</w:t>
      </w:r>
      <w:r>
        <w:t xml:space="preserve"> </w:t>
      </w:r>
      <w:r>
        <w:rPr>
          <w:rStyle w:val="VerbatimChar"/>
        </w:rPr>
        <w:t xml:space="preserve">PAGE</w:t>
      </w:r>
      <w:r>
        <w:t xml:space="preserve"> </w:t>
      </w:r>
      <w:r>
        <w:t xml:space="preserve">заполните основные поля: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Идентификатор страницы</w:t>
      </w:r>
      <w:r>
        <w:t xml:space="preserve"> </w:t>
      </w:r>
      <w:r>
        <w:t xml:space="preserve">- короткий стабильный ID, по которому страница будет открываться через</w:t>
      </w:r>
      <w:r>
        <w:t xml:space="preserve"> </w:t>
      </w:r>
      <w:r>
        <w:rPr>
          <w:rStyle w:val="VerbatimChar"/>
        </w:rPr>
        <w:t xml:space="preserve">?id=&lt;идентификатор&gt;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Родительская страница</w:t>
      </w:r>
      <w:r>
        <w:t xml:space="preserve"> </w:t>
      </w:r>
      <w:r>
        <w:t xml:space="preserve">- раздел дерева или меню, где будет размещена страница.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Заголовок (в меню)</w:t>
      </w:r>
      <w:r>
        <w:t xml:space="preserve"> </w:t>
      </w:r>
      <w:r>
        <w:t xml:space="preserve">и</w:t>
      </w:r>
      <w:r>
        <w:t xml:space="preserve"> </w:t>
      </w:r>
      <w:r>
        <w:rPr>
          <w:b/>
          <w:bCs/>
        </w:rPr>
        <w:t xml:space="preserve">Заголовок (на странице)</w:t>
      </w:r>
      <w:r>
        <w:t xml:space="preserve"> </w:t>
      </w:r>
      <w:r>
        <w:t xml:space="preserve">- пользовательские названия пункта и открытой страницы.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Опубликовать</w:t>
      </w:r>
      <w:r>
        <w:t xml:space="preserve"> </w:t>
      </w:r>
      <w:r>
        <w:t xml:space="preserve">- включает показ страницы в дереве и меню при наличии прав.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Тип страницы</w:t>
      </w:r>
      <w:r>
        <w:t xml:space="preserve"> </w:t>
      </w:r>
      <w:r>
        <w:t xml:space="preserve">- выберите</w:t>
      </w:r>
      <w:r>
        <w:t xml:space="preserve"> </w:t>
      </w:r>
      <w:r>
        <w:rPr>
          <w:b/>
          <w:bCs/>
        </w:rPr>
        <w:t xml:space="preserve">Системная страница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Модуль</w:t>
      </w:r>
      <w:r>
        <w:t xml:space="preserve"> </w:t>
      </w:r>
      <w:r>
        <w:t xml:space="preserve">- имя модуля, чей интерфейс нужно открыть.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Метод</w:t>
      </w:r>
      <w:r>
        <w:t xml:space="preserve"> </w:t>
      </w:r>
      <w:r>
        <w:t xml:space="preserve">- метод модуля, который выводит страницу.</w:t>
      </w:r>
    </w:p>
    <w:p>
      <w:pPr>
        <w:pStyle w:val="FirstParagraph"/>
      </w:pPr>
      <w:r>
        <w:t xml:space="preserve">Поле</w:t>
      </w:r>
      <w:r>
        <w:t xml:space="preserve"> </w:t>
      </w:r>
      <w:r>
        <w:rPr>
          <w:b/>
          <w:bCs/>
        </w:rPr>
        <w:t xml:space="preserve">Контент страницы или ссылка</w:t>
      </w:r>
      <w:r>
        <w:t xml:space="preserve"> </w:t>
      </w:r>
      <w:r>
        <w:t xml:space="preserve">для системной страницы не используется. Доступ к странице дополнительно ограничивается правами просмотра на запись</w:t>
      </w:r>
      <w:r>
        <w:t xml:space="preserve"> </w:t>
      </w:r>
      <w:r>
        <w:rPr>
          <w:rStyle w:val="VerbatimChar"/>
        </w:rPr>
        <w:t xml:space="preserve">PAGE</w:t>
      </w:r>
      <w:r>
        <w:t xml:space="preserve">; вызываемый модуль может проверять собственные права.</w:t>
      </w:r>
    </w:p>
    <w:bookmarkEnd w:id="10"/>
    <w:bookmarkStart w:id="13" w:name="X19382d93c8d02d2558c723b6122d8f7f3fb1a37"/>
    <w:p>
      <w:pPr>
        <w:pStyle w:val="Heading2"/>
      </w:pPr>
      <w:r>
        <w:t xml:space="preserve">3. Пример: управление контентом электронной библиотеки</w:t>
      </w:r>
    </w:p>
    <w:p>
      <w:pPr>
        <w:pStyle w:val="FirstParagraph"/>
      </w:pPr>
      <w:r>
        <w:t xml:space="preserve">Чтобы добавить в дерево сайта страницу для панели</w:t>
      </w:r>
      <w:r>
        <w:t xml:space="preserve"> </w:t>
      </w:r>
      <w:r>
        <w:rPr>
          <w:b/>
          <w:bCs/>
        </w:rPr>
        <w:t xml:space="preserve">Управление контентом электронной библиотеки</w:t>
      </w:r>
      <w:r>
        <w:t xml:space="preserve">, создайте или отредактируйте запись в модуле</w:t>
      </w:r>
      <w:r>
        <w:t xml:space="preserve"> </w:t>
      </w:r>
      <w:r>
        <w:rPr>
          <w:b/>
          <w:bCs/>
        </w:rPr>
        <w:t xml:space="preserve">Страницы сайта</w:t>
      </w:r>
      <w:r>
        <w:t xml:space="preserve"> </w:t>
      </w:r>
      <w:r>
        <w:t xml:space="preserve">со следующими значениями: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Тип страницы</w:t>
            </w:r>
          </w:p>
        </w:tc>
        <w:tc>
          <w:tcPr/>
          <w:p>
            <w:pPr>
              <w:pStyle w:val="Compact"/>
            </w:pPr>
            <w:r>
              <w:t xml:space="preserve">Системная страница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Модуль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FT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Метод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Manage</w:t>
            </w:r>
          </w:p>
        </w:tc>
      </w:tr>
      <w:tr>
        <w:tc>
          <w:tcPr/>
          <w:p>
            <w:pPr>
              <w:pStyle w:val="Compact"/>
            </w:pPr>
            <w:r>
              <w:t xml:space="preserve">Заголовок (в меню)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Управление контентом электронной библиотеки</w:t>
            </w:r>
          </w:p>
        </w:tc>
      </w:tr>
      <w:tr>
        <w:tc>
          <w:tcPr/>
          <w:p>
            <w:pPr>
              <w:pStyle w:val="Compact"/>
            </w:pPr>
            <w:r>
              <w:t xml:space="preserve">Заголовок (на странице)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Управление контентом электронной библиотеки</w:t>
            </w:r>
          </w:p>
        </w:tc>
      </w:tr>
    </w:tbl>
    <w:p>
      <w:pPr>
        <w:pStyle w:val="BodyText"/>
      </w:pPr>
      <w:r>
        <w:t xml:space="preserve">После сохранения такая страница открывает тот же интерфейс, что и прямой системный путь</w:t>
      </w:r>
      <w:r>
        <w:t xml:space="preserve"> </w:t>
      </w:r>
      <w:r>
        <w:rPr>
          <w:rStyle w:val="VerbatimChar"/>
        </w:rPr>
        <w:t xml:space="preserve">?id=FT/Manage</w:t>
      </w:r>
      <w:r>
        <w:t xml:space="preserve">: список документов электронной библиотеки с поиском, массовыми операциями и редактированием карточек полных текстов. Если страницу нужно показать в меню, опубликуйте ее, задайте родителя и проверьте права просмотра для нужной группы пользователей.</w:t>
      </w:r>
    </w:p>
    <w:p>
      <w:pPr>
        <w:pStyle w:val="BodyText"/>
      </w:pPr>
      <w:r>
        <w:t xml:space="preserve">Если у интерфейса уже есть прямой путь вида</w:t>
      </w:r>
      <w:r>
        <w:t xml:space="preserve"> </w:t>
      </w:r>
      <w:r>
        <w:rPr>
          <w:rStyle w:val="VerbatimChar"/>
        </w:rPr>
        <w:t xml:space="preserve">?id=ModuleName/PageName</w:t>
      </w:r>
      <w:r>
        <w:t xml:space="preserve">, вместо системной страницы можно создать запись</w:t>
      </w:r>
      <w:r>
        <w:t xml:space="preserve"> </w:t>
      </w:r>
      <w:r>
        <w:rPr>
          <w:rStyle w:val="VerbatimChar"/>
        </w:rPr>
        <w:t xml:space="preserve">PAGE</w:t>
      </w:r>
      <w:r>
        <w:t xml:space="preserve"> </w:t>
      </w:r>
      <w:r>
        <w:t xml:space="preserve">с таким же идентификатором. Этот вариант описан в разделе</w:t>
      </w:r>
      <w:r>
        <w:t xml:space="preserve"> </w:t>
      </w:r>
      <w:hyperlink r:id="rId11">
        <w:r>
          <w:rPr>
            <w:rStyle w:val="Hyperlink"/>
          </w:rPr>
          <w:t xml:space="preserve">«Модульные страницы»</w:t>
        </w:r>
      </w:hyperlink>
      <w:r>
        <w:t xml:space="preserve">.</w:t>
      </w:r>
    </w:p>
    <w:p>
      <w:pPr>
        <w:pStyle w:val="BodyText"/>
      </w:pPr>
      <w:r>
        <w:t xml:space="preserve">Описание самой панели управления документами приведено в разделе</w:t>
      </w:r>
      <w:r>
        <w:t xml:space="preserve"> </w:t>
      </w:r>
      <w:hyperlink r:id="rId12">
        <w:r>
          <w:rPr>
            <w:rStyle w:val="Hyperlink"/>
          </w:rPr>
          <w:t xml:space="preserve">«Управление документами»</w:t>
        </w:r>
      </w:hyperlink>
      <w:r>
        <w:t xml:space="preserve">.</w:t>
      </w:r>
    </w:p>
    <w:bookmarkEnd w:id="13"/>
    <w:bookmarkStart w:id="14" w:name="проверка"/>
    <w:p>
      <w:pPr>
        <w:pStyle w:val="Heading2"/>
      </w:pPr>
      <w:r>
        <w:t xml:space="preserve">4. Проверка</w:t>
      </w:r>
    </w:p>
    <w:p>
      <w:pPr>
        <w:pStyle w:val="FirstParagraph"/>
      </w:pPr>
      <w:r>
        <w:t xml:space="preserve">После настройки откройте страницу по ее идентификатору через</w:t>
      </w:r>
      <w:r>
        <w:t xml:space="preserve"> </w:t>
      </w:r>
      <w:r>
        <w:rPr>
          <w:rStyle w:val="VerbatimChar"/>
        </w:rPr>
        <w:t xml:space="preserve">?id=&lt;идентификатор_страницы&gt;</w:t>
      </w:r>
      <w:r>
        <w:t xml:space="preserve">. Если требуется проверить сам системный интерфейс без записи</w:t>
      </w:r>
      <w:r>
        <w:t xml:space="preserve"> </w:t>
      </w:r>
      <w:r>
        <w:rPr>
          <w:rStyle w:val="VerbatimChar"/>
        </w:rPr>
        <w:t xml:space="preserve">PAGE</w:t>
      </w:r>
      <w:r>
        <w:t xml:space="preserve">, используйте путь</w:t>
      </w:r>
      <w:r>
        <w:t xml:space="preserve"> </w:t>
      </w:r>
      <w:r>
        <w:rPr>
          <w:rStyle w:val="VerbatimChar"/>
        </w:rPr>
        <w:t xml:space="preserve">?id=FT/Manage</w:t>
      </w:r>
      <w:r>
        <w:t xml:space="preserve">.</w:t>
      </w:r>
    </w:p>
    <w:p>
      <w:pPr>
        <w:pStyle w:val="BodyText"/>
      </w:pPr>
      <w:r>
        <w:t xml:space="preserve">При ошибке проверьте:</w:t>
      </w:r>
    </w:p>
    <w:p>
      <w:pPr>
        <w:pStyle w:val="Compact"/>
        <w:numPr>
          <w:ilvl w:val="0"/>
          <w:numId w:val="1002"/>
        </w:numPr>
      </w:pPr>
      <w:r>
        <w:t xml:space="preserve">выбран тип</w:t>
      </w:r>
      <w:r>
        <w:t xml:space="preserve"> </w:t>
      </w:r>
      <w:r>
        <w:rPr>
          <w:b/>
          <w:bCs/>
        </w:rPr>
        <w:t xml:space="preserve">Системная страница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в поле</w:t>
      </w:r>
      <w:r>
        <w:t xml:space="preserve"> </w:t>
      </w:r>
      <w:r>
        <w:rPr>
          <w:b/>
          <w:bCs/>
        </w:rPr>
        <w:t xml:space="preserve">Модуль</w:t>
      </w:r>
      <w:r>
        <w:t xml:space="preserve"> </w:t>
      </w:r>
      <w:r>
        <w:t xml:space="preserve">указано</w:t>
      </w:r>
      <w:r>
        <w:t xml:space="preserve"> </w:t>
      </w:r>
      <w:r>
        <w:rPr>
          <w:rStyle w:val="VerbatimChar"/>
        </w:rPr>
        <w:t xml:space="preserve">FT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в поле</w:t>
      </w:r>
      <w:r>
        <w:t xml:space="preserve"> </w:t>
      </w:r>
      <w:r>
        <w:rPr>
          <w:b/>
          <w:bCs/>
        </w:rPr>
        <w:t xml:space="preserve">Метод</w:t>
      </w:r>
      <w:r>
        <w:t xml:space="preserve"> </w:t>
      </w:r>
      <w:r>
        <w:t xml:space="preserve">указано</w:t>
      </w:r>
      <w:r>
        <w:t xml:space="preserve"> </w:t>
      </w:r>
      <w:r>
        <w:rPr>
          <w:rStyle w:val="VerbatimChar"/>
        </w:rPr>
        <w:t xml:space="preserve">Manage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учетная запись имеет право просмотра страницы и право доступа к модулю электронной библиотеки;</w:t>
      </w:r>
    </w:p>
    <w:p>
      <w:pPr>
        <w:pStyle w:val="Compact"/>
        <w:numPr>
          <w:ilvl w:val="0"/>
          <w:numId w:val="1002"/>
        </w:numPr>
      </w:pPr>
      <w:r>
        <w:t xml:space="preserve">страница опубликована, если она должна отображаться в меню.</w:t>
      </w:r>
    </w:p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2" Target="?id=Help/Show&amp;m=FT/Help/UserGuide/Manage" TargetMode="External" /><Relationship Type="http://schemas.openxmlformats.org/officeDocument/2006/relationships/hyperlink" Id="rId11" Target="?id=Help/Show&amp;m=Pages/Help/ModulePage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2" Target="?id=Help/Show&amp;m=FT/Help/UserGuide/Manage" TargetMode="External" /><Relationship Type="http://schemas.openxmlformats.org/officeDocument/2006/relationships/hyperlink" Id="rId11" Target="?id=Help/Show&amp;m=Pages/Help/ModulePage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Системные страницы</dc:title>
  <dc:creator/>
  <cp:keywords/>
  <dcterms:created xsi:type="dcterms:W3CDTF">2026-09-08T15:21:20Z</dcterms:created>
  <dcterms:modified xsi:type="dcterms:W3CDTF">2026-09-08T15:21:20Z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