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9.png" ContentType="image/png"/>
  <Override PartName="/word/media/rId53.png" ContentType="image/png"/>
  <Override PartName="/word/media/rId71.jpg" ContentType="image/jpeg"/>
  <Override PartName="/word/media/rId87.jpg" ContentType="image/jpeg"/>
  <Override PartName="/word/media/rId44.png" ContentType="image/png"/>
  <Override PartName="/word/media/rId36.jpg" ContentType="image/jpeg"/>
  <Override PartName="/word/media/rId32.png" ContentType="image/png"/>
  <Override PartName="/word/media/rId40.jpg" ContentType="image/jpeg"/>
  <Override PartName="/word/media/rId20.png" ContentType="image/png"/>
  <Override PartName="/word/media/rId26.png" ContentType="image/png"/>
  <Override PartName="/word/media/rId23.png" ContentType="image/png"/>
  <Override PartName="/word/media/rId13.png" ContentType="image/png"/>
  <Override PartName="/word/media/rId9.jpg" ContentType="image/jpeg"/>
  <Override PartName="/word/media/rId91.png" ContentType="image/png"/>
  <Override PartName="/word/media/rId16.png" ContentType="image/png"/>
  <Override PartName="/word/media/rId66.png" ContentType="image/png"/>
  <Override PartName="/word/media/rId62.png" ContentType="image/png"/>
  <Override PartName="/word/media/rId58.png" ContentType="image/png"/>
  <Override PartName="/word/media/rId7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режимы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7" w:name="основные-режимы-работы"/>
    <w:p>
      <w:pPr>
        <w:pStyle w:val="Heading1"/>
      </w:pPr>
      <w:r>
        <w:t xml:space="preserve">Основные режимы работы</w:t>
      </w:r>
    </w:p>
    <w:p>
      <w:pPr>
        <w:pStyle w:val="FirstParagraph"/>
      </w:pPr>
      <w:r>
        <w:t xml:space="preserve">Все режимы АРМа «Администратор» распределены по следующим пунктам главного меню:</w:t>
      </w:r>
      <w:r>
        <w:t xml:space="preserve"> </w:t>
      </w:r>
      <w:r>
        <w:t xml:space="preserve">* Режимы БАЗА ДАННЫХ - включает режимы, связанные с выбором и установкой текущей БД и некоторыми операциями над базой данных в целом.</w:t>
      </w:r>
      <w:r>
        <w:t xml:space="preserve"> </w:t>
      </w:r>
      <w:r>
        <w:t xml:space="preserve">* Режимы АКТУАЛИЗАЦИЯ - включает режимы, обеспечивающие актуализацию и реорганизацию основных файлов базы данных.</w:t>
      </w:r>
      <w:r>
        <w:t xml:space="preserve"> </w:t>
      </w:r>
      <w:r>
        <w:t xml:space="preserve">* Режимы СЕРВИС - включает режимы архивации и восстановления базы данных, диагностики и выполнения пакетных заданий.</w:t>
      </w:r>
      <w:r>
        <w:t xml:space="preserve"> </w:t>
      </w:r>
      <w:r>
        <w:t xml:space="preserve">* Режимы ОПЦИИ - включает вспомогательные режимы.</w:t>
      </w:r>
      <w:r>
        <w:t xml:space="preserve"> </w:t>
      </w:r>
      <w:r>
        <w:t xml:space="preserve">* Режимы ИНСТРУМЕНТЫ - включает режимы запуска инструментальных средств системы.</w:t>
      </w:r>
      <w:r>
        <w:t xml:space="preserve"> </w:t>
      </w:r>
      <w:r>
        <w:t xml:space="preserve">* Режимы ПОМОЩЬ - включает вызов системы помощи.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Ряд режимов АРМа «Администратор» требуют монопольных прав на текущую базу данных.</w:t>
      </w:r>
    </w:p>
    <w:p>
      <w:pPr>
        <w:pStyle w:val="BodyText"/>
      </w:pPr>
      <w:r>
        <w:t xml:space="preserve">Это означает, что для выполнения данных режимов требуется, чтобы никто больше не производил никаких изменений текущей базы данных, т.е. не допускается, чтобы одновременно какой-то другой пользователь производил действия по вводу/корректировке или актуализации БД (допускается лишь одновременный поиск в БД, т.е. работа АРМа «Читатель»).</w:t>
      </w:r>
    </w:p>
    <w:p>
      <w:pPr>
        <w:pStyle w:val="BodyText"/>
      </w:pPr>
      <w:r>
        <w:t xml:space="preserve">Параметр МОНОПОЛЬНАЯ БЛОКИРОВКА принимает значение ДА во время выполнения монопольных режимов АРМа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Два монопольных режима не могут выполняться одновременно, т.е. монопольный режим может быть запущен только в случае, когда параметр МОНОПОЛЬНАЯ БЛОКИРОВКА имеет значение - НЕТ.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Монопольная блокировка может быть «ложной» - такая ситуация может возникнуть после аварийного завершения работы АРМа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момент выполнения монопольного режима.</w:t>
      </w:r>
    </w:p>
    <w:p>
      <w:pPr>
        <w:pStyle w:val="BodyText"/>
      </w:pPr>
      <w:r>
        <w:t xml:space="preserve">Для снятия «ложной» монопольной блокировки используется режим Снять блокировку.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ДИАГНОСТИКА ФАЙЛА ДОКУМЕНТОВ, ДИАГНОСТИКА ФАЙЛА СЛОВАРЯ и СОЗДАТЬ ISO-ФАЙЛ ПО ПОСЛЕДНИМ КОПИЯМ MST-ФАЙЛА поддерживается только в серверном АРМе «Администратор»</w:t>
      </w:r>
      <w:r>
        <w:t xml:space="preserve"> </w:t>
      </w:r>
      <w:r>
        <w:t xml:space="preserve">@@@</w:t>
      </w:r>
    </w:p>
    <w:bookmarkStart w:id="48" w:name="режимы-база-данных"/>
    <w:p>
      <w:pPr>
        <w:pStyle w:val="Heading2"/>
      </w:pPr>
      <w:r>
        <w:t xml:space="preserve">Режимы БАЗА ДАННЫХ</w:t>
      </w:r>
    </w:p>
    <w:p>
      <w:pPr>
        <w:pStyle w:val="FirstParagraph"/>
      </w:pPr>
      <w:r>
        <w:t xml:space="preserve">Пункт БАЗА ДАННЫХ главного меню содержит режимы:</w:t>
      </w:r>
    </w:p>
    <w:p>
      <w:pPr>
        <w:pStyle w:val="CaptionedFigure"/>
      </w:pPr>
      <w:r>
        <w:drawing>
          <wp:inline>
            <wp:extent cx="5334000" cy="2842994"/>
            <wp:effectExtent b="0" l="0" r="0" t="0"/>
            <wp:docPr descr="Рисунок 1 - Режимы БАЗА ДАННЫХ серверного Администратора" title="Режимы БАЗА ДАННЫХ серверн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bdformadm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2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БАЗА ДАННЫХ серверного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Режим ОТКРЫТЬ - выбор и установка текущей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НОВАЯ - создание новых баз данных,</w:t>
      </w:r>
    </w:p>
    <w:p>
      <w:pPr>
        <w:pStyle w:val="Compact"/>
        <w:numPr>
          <w:ilvl w:val="0"/>
          <w:numId w:val="1001"/>
        </w:numPr>
      </w:pPr>
      <w:r>
        <w:t xml:space="preserve">Режим ОПУСТОШИТЬ - опустошение текущей БД,</w:t>
      </w:r>
    </w:p>
    <w:p>
      <w:pPr>
        <w:pStyle w:val="Compact"/>
        <w:numPr>
          <w:ilvl w:val="0"/>
          <w:numId w:val="1001"/>
        </w:numPr>
      </w:pPr>
      <w:r>
        <w:t xml:space="preserve">Режим УДАЛИТЬ - удаление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ЗАКРЫТЬ - Режим служит для завершения работы с текущей базой данных. После его выполнения АРМ «Администратор» переходит в состояние, когда ни одна из баз данных не является текущей.</w:t>
      </w:r>
    </w:p>
    <w:p>
      <w:pPr>
        <w:pStyle w:val="Compact"/>
        <w:numPr>
          <w:ilvl w:val="0"/>
          <w:numId w:val="1001"/>
        </w:numPr>
      </w:pPr>
      <w:r>
        <w:t xml:space="preserve">Режим ИМПОРТ - для ввода в базу данных группы документов, подготовленных в виде внешнего файла,</w:t>
      </w:r>
    </w:p>
    <w:p>
      <w:pPr>
        <w:pStyle w:val="Compact"/>
        <w:numPr>
          <w:ilvl w:val="0"/>
          <w:numId w:val="1001"/>
        </w:numPr>
      </w:pPr>
      <w:r>
        <w:t xml:space="preserve">Режим ЭКСПОРТ - для вывода документов,</w:t>
      </w:r>
    </w:p>
    <w:p>
      <w:pPr>
        <w:pStyle w:val="Compact"/>
        <w:numPr>
          <w:ilvl w:val="0"/>
          <w:numId w:val="1001"/>
        </w:numPr>
      </w:pPr>
      <w:r>
        <w:t xml:space="preserve">Режим КОПИРОВАТЬ - для копирования документов в качестве новых документов в текущую или другую БД.</w:t>
      </w:r>
    </w:p>
    <w:p>
      <w:pPr>
        <w:pStyle w:val="Compact"/>
        <w:numPr>
          <w:ilvl w:val="0"/>
          <w:numId w:val="1001"/>
        </w:numPr>
      </w:pPr>
      <w:r>
        <w:t xml:space="preserve">Режим СНЯТЬ БЛОКИРОВКУ - снятие «ложной» монопольной блокировки.</w:t>
      </w:r>
    </w:p>
    <w:p>
      <w:pPr>
        <w:pStyle w:val="Compact"/>
        <w:numPr>
          <w:ilvl w:val="0"/>
          <w:numId w:val="1001"/>
        </w:numPr>
      </w:pPr>
      <w:r>
        <w:t xml:space="preserve">Режим УСТАНОВИТЬ БЛОКИРОВКУ - Режим служит для принудительной установки монопольной блокировки БД. Режим поддерживается только в серверном АРМе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Режим ОПРОС СОСТОЯНИЯ - для немедленного обновления системных параметров в информационном окне АРМа. Автоматическое обновление системных параметров производится с периодичностью, определяемой опцией АВТОМАТИЧЕСКИЙ ОПРОС .,</w:t>
      </w:r>
    </w:p>
    <w:p>
      <w:pPr>
        <w:pStyle w:val="Compact"/>
        <w:numPr>
          <w:ilvl w:val="0"/>
          <w:numId w:val="1001"/>
        </w:numPr>
      </w:pPr>
      <w:r>
        <w:t xml:space="preserve">Режим ВЫХОД - для завершения работы АРМа «Администратор»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bookmarkStart w:id="19" w:name="режим-открыть"/>
    <w:p>
      <w:pPr>
        <w:pStyle w:val="Heading3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4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7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9"/>
    <w:bookmarkStart w:id="29" w:name="режим-новая"/>
    <w:p>
      <w:pPr>
        <w:pStyle w:val="Heading3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создания новых баз данных:</w:t>
      </w:r>
      <w:r>
        <w:t xml:space="preserve"> </w:t>
      </w:r>
      <w:r>
        <w:t xml:space="preserve">* БД Электронного каталога (подрежим БД ЭК);</w:t>
      </w:r>
      <w:r>
        <w:t xml:space="preserve"> </w:t>
      </w:r>
      <w:r>
        <w:t xml:space="preserve">* По образцу существующей;</w:t>
      </w:r>
      <w:r>
        <w:t xml:space="preserve"> </w:t>
      </w:r>
      <w:r>
        <w:t xml:space="preserve">* БД произвольного (небиблиографического) назначения для целей собственной разработки (подрежим ПРОИЗВОЛЬНАЯ БД).</w:t>
      </w:r>
    </w:p>
    <w:p>
      <w:pPr>
        <w:pStyle w:val="BodyText"/>
      </w:pPr>
      <w:r>
        <w:t xml:space="preserve">Возникающая при этом форма</w:t>
      </w:r>
    </w:p>
    <w:p>
      <w:pPr>
        <w:pStyle w:val="CaptionedFigure"/>
      </w:pPr>
      <w:r>
        <w:drawing>
          <wp:inline>
            <wp:extent cx="3343275" cy="1790700"/>
            <wp:effectExtent b="0" l="0" r="0" t="0"/>
            <wp:docPr descr="Рисунок 1 - Форма для создания новой БД Электронного каталога" title="Форма для создания новой БД Электронного каталога" id="21" name="Picture"/>
            <a:graphic>
              <a:graphicData uri="http://schemas.openxmlformats.org/drawingml/2006/picture">
                <pic:pic>
                  <pic:nvPicPr>
                    <pic:cNvPr descr="modules/Help/Help/Admin64Server/images/newbd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создания новой БД Электронного каталога</w:t>
      </w:r>
    </w:p>
    <w:p>
      <w:pPr>
        <w:pStyle w:val="BodyText"/>
      </w:pPr>
      <w:r>
        <w:t xml:space="preserve">предлагает ввести три параметра:</w:t>
      </w:r>
      <w:r>
        <w:t xml:space="preserve"> </w:t>
      </w:r>
      <w:r>
        <w:t xml:space="preserve">* ИМЯ БД - системное имя базы данных (латинский набор символов); не должно совпадать с именами уже существующих баз данных;</w:t>
      </w:r>
      <w:r>
        <w:t xml:space="preserve"> </w:t>
      </w:r>
      <w:r>
        <w:t xml:space="preserve">* ПОЛНОЕ НАЗВАНИЕ БД - произвольный текст, определяющий для конечного пользователя назначение и содержание базы данных;</w:t>
      </w:r>
      <w:r>
        <w:t xml:space="preserve"> </w:t>
      </w:r>
      <w:r>
        <w:t xml:space="preserve">* БД ДОСТУПНА ЧИТАТЕЛЮ - определяет факт доступности создаваемой базы данных через АРМ «Читатель» (т.е. факт включения вновь создаваемой БД в справочник – по умолчанию - dbnam3.mnu).</w:t>
      </w:r>
    </w:p>
    <w:p>
      <w:pPr>
        <w:pStyle w:val="BodyText"/>
      </w:pPr>
      <w:r>
        <w:t xml:space="preserve">Процесс создания новой БД завершается выводом соответствующего сообщения.</w:t>
      </w:r>
    </w:p>
    <w:p>
      <w:pPr>
        <w:pStyle w:val="CaptionedFigure"/>
      </w:pPr>
      <w:r>
        <w:drawing>
          <wp:inline>
            <wp:extent cx="5334000" cy="2859095"/>
            <wp:effectExtent b="0" l="0" r="0" t="0"/>
            <wp:docPr descr="Рисунок 2 - Сообщение об успешном создании БД" title="Сообщение об успешном создании БД" id="24" name="Picture"/>
            <a:graphic>
              <a:graphicData uri="http://schemas.openxmlformats.org/drawingml/2006/picture">
                <pic:pic>
                  <pic:nvPicPr>
                    <pic:cNvPr descr="modules/Help/Help/Admin64Server/images/novayabdrej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9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Сообщение об успешном создании БД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аварии - заключительное сообщение не получено - данный режим можно повторить.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Режим: БАЗА ДАННЫХ-НОВАЯ-ПО ОБРАЗЦУ СУЩЕСТВУЮЩЕЙ позволяет создавать пустую новую БД, совпадающую по структуре (параметрическим файлам) с любой из существующих.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3 - Режим: БАЗА ДАННЫХ / НОВАЯ / ПО ОБРАЗЦУ СУЩЕСТВУЮЩЕЙ" title="Режим: БАЗА ДАННЫХ / НОВАЯ / ПО ОБРАЗЦУ СУЩЕСТВУЮЩЕЙ" id="27" name="Picture"/>
            <a:graphic>
              <a:graphicData uri="http://schemas.openxmlformats.org/drawingml/2006/picture">
                <pic:pic>
                  <pic:nvPicPr>
                    <pic:cNvPr descr="modules/Help/Help/Admin64Server/images/newbd_obraz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Режим: БАЗА ДАННЫХ / НОВАЯ / ПО ОБРАЗЦУ СУЩЕСТВУЮЩЕЙ</w:t>
      </w:r>
    </w:p>
    <w:p>
      <w:pPr>
        <w:pStyle w:val="BodyText"/>
      </w:pPr>
      <w:r>
        <w:t xml:space="preserve">Соответственно расширена команда для пакетных заданий:</w:t>
      </w:r>
    </w:p>
    <w:p>
      <w:pPr>
        <w:pStyle w:val="SourceCode"/>
      </w:pPr>
      <w:r>
        <w:rPr>
          <w:rStyle w:val="VerbatimChar"/>
        </w:rPr>
        <w:t xml:space="preserve">NEWDB &lt;имя_новой_БД&gt;,&lt;название _новой_БД&gt;,[0|1],[0|1|2],&lt;имя_БД-образца&gt;</w:t>
      </w:r>
    </w:p>
    <w:p>
      <w:pPr>
        <w:pStyle w:val="FirstParagraph"/>
      </w:pPr>
      <w:r>
        <w:t xml:space="preserve">четвертый параметр принимает значения:</w:t>
      </w:r>
      <w:r>
        <w:t xml:space="preserve"> </w:t>
      </w:r>
      <w:r>
        <w:t xml:space="preserve">* 0 - БД ЭК</w:t>
      </w:r>
      <w:r>
        <w:t xml:space="preserve"> </w:t>
      </w:r>
      <w:r>
        <w:t xml:space="preserve">* 1 - произвольная БД</w:t>
      </w:r>
      <w:r>
        <w:t xml:space="preserve"> </w:t>
      </w:r>
      <w:r>
        <w:t xml:space="preserve">* 2 - БД по образцу существующей</w:t>
      </w:r>
    </w:p>
    <w:bookmarkEnd w:id="29"/>
    <w:bookmarkStart w:id="30" w:name="режим-опустошить"/>
    <w:p>
      <w:pPr>
        <w:pStyle w:val="Heading3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30"/>
    <w:bookmarkStart w:id="31" w:name="режим-удалить"/>
    <w:p>
      <w:pPr>
        <w:pStyle w:val="Heading3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31"/>
    <w:bookmarkStart w:id="35" w:name="режим-импорт"/>
    <w:p>
      <w:pPr>
        <w:pStyle w:val="Heading3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33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2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35"/>
    <w:bookmarkStart w:id="39" w:name="режим-экспорт"/>
    <w:p>
      <w:pPr>
        <w:pStyle w:val="Heading3"/>
      </w:pPr>
      <w:r>
        <w:t xml:space="preserve">Режим ЭКСПОРТ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вывода документов в структурированный текстовый файл или файл в коммуникативном формате ISO (в частности, UNIMARC, USMARC или RUSMARC). В процессе экспорта возможно структурное преобразование документов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ЭКСПОРТ отсутствует в клиентском АРМе «Администратор», но соответствующее действие – экспорт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экспорта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экспорт документов из текущей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экспорт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ЭКСПОРТ не доступен (не запускается).</w:t>
      </w:r>
    </w:p>
    <w:p>
      <w:pPr>
        <w:pStyle w:val="BodyText"/>
      </w:pPr>
      <w:r>
        <w:t xml:space="preserve">Для ввода параметров режима ЭКСПОРТ служит форма:</w:t>
      </w:r>
    </w:p>
    <w:p>
      <w:pPr>
        <w:pStyle w:val="CaptionedFigure"/>
      </w:pPr>
      <w:r>
        <w:drawing>
          <wp:inline>
            <wp:extent cx="5334000" cy="3273541"/>
            <wp:effectExtent b="0" l="0" r="0" t="0"/>
            <wp:docPr descr="Рисунок 1 - Форма для выполнения режима ЭКСПОРТ" title="Форма для выполнения режима ЭКСПОРТ" id="37" name="Picture"/>
            <a:graphic>
              <a:graphicData uri="http://schemas.openxmlformats.org/drawingml/2006/picture">
                <pic:pic>
                  <pic:nvPicPr>
                    <pic:cNvPr descr="modules/Help/Help/Admin64Server/images/expformadm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3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ЭКСПОРТ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экспортироваться.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экспортироваться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экспортироваться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экспорта. Конкретная таблица переформатирования выбирается из предлагаемого (в ниспадающем меню) списка. В частности, можно выбрать таблицы, обеспечивающие преобразование документов в соответствии с международными стандартами на представление библиографической информации UNIMARC/USMARC/RUSMARC. Если таблица переформатирования не задается - документы экспортируются без преобразования. В исходном состоянии системы список таблиц переформатирования для экспорта находится в справочнике EXPORTW.MNU (см. параметр EXPORTMNU);</w:t>
      </w:r>
      <w:r>
        <w:t xml:space="preserve"> </w:t>
      </w:r>
      <w:r>
        <w:t xml:space="preserve">* ВЫХОДНОЙ ФОРМАТ - параметр определяет физическую структуру данных. Возможны три значения:</w:t>
      </w:r>
      <w:r>
        <w:t xml:space="preserve"> </w:t>
      </w:r>
      <w:r>
        <w:t xml:space="preserve">* ISO (международный стандарт);</w:t>
      </w:r>
      <w:r>
        <w:t xml:space="preserve"> </w:t>
      </w:r>
      <w:r>
        <w:t xml:space="preserve">* ТЕКСТОВЫЙ;</w:t>
      </w:r>
      <w:r>
        <w:t xml:space="preserve"> </w:t>
      </w:r>
      <w:r>
        <w:t xml:space="preserve">* XML. В случае формата ISO есть возможность указать разделители данных.</w:t>
      </w:r>
      <w:r>
        <w:br/>
      </w:r>
      <w:r>
        <w:t xml:space="preserve">Рекомендуется использовать разделители, предлагаемые по умолчанию. В случае формата XML используются параметры INI-файла, определяющие тэги структурных элементов;</w:t>
      </w:r>
      <w:r>
        <w:t xml:space="preserve"> </w:t>
      </w:r>
      <w:r>
        <w:t xml:space="preserve">* КОДИРОВКА – параметр определяет кодировку выходных данных.</w:t>
      </w:r>
    </w:p>
    <w:p>
      <w:pPr>
        <w:pStyle w:val="BodyText"/>
      </w:pPr>
      <w:r>
        <w:t xml:space="preserve">Кнопка ВЫПОЛНИТЬ - запускает процесс экспорта.</w:t>
      </w:r>
    </w:p>
    <w:bookmarkEnd w:id="39"/>
    <w:bookmarkStart w:id="43" w:name="режим-копировать"/>
    <w:p>
      <w:pPr>
        <w:pStyle w:val="Heading3"/>
      </w:pPr>
      <w:r>
        <w:t xml:space="preserve">Режим КОПИРОВАТЬ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копирования документов в качестве новых документов в текущую или другую БД. Возможно структурное преобразование документов в процессе копирования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КОПИРОВАТЬ отсутствует в клиентском АРМе «Администратор», но соответствующее действие –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</w:t>
      </w:r>
    </w:p>
    <w:p>
      <w:pPr>
        <w:pStyle w:val="BodyText"/>
      </w:pPr>
      <w:r>
        <w:t xml:space="preserve">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При больших объемах копируемых документов для ускорения процесса следует применять режим КОПИРОВАТЬ в АРМе «Администратор»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При работе с БД Электронного каталога данный режим используется:</w:t>
      </w:r>
      <w:r>
        <w:t xml:space="preserve"> </w:t>
      </w:r>
      <w:r>
        <w:t xml:space="preserve">* при формировании описаний продолжающихся изданий на основе уже имеющихся поступлений и</w:t>
      </w:r>
      <w:r>
        <w:t xml:space="preserve"> </w:t>
      </w:r>
      <w:r>
        <w:t xml:space="preserve">* при формировании аналитических описаний статей на основе имеющихся описаний журналов.</w:t>
      </w:r>
    </w:p>
    <w:p>
      <w:pPr>
        <w:pStyle w:val="BodyText"/>
      </w:pPr>
      <w:r>
        <w:t xml:space="preserve">Следует помнить, что режим копирования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копирование документов из установленной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копирование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КОПИРОВАНИЕ не доступен (не запускается).</w:t>
      </w:r>
    </w:p>
    <w:p>
      <w:pPr>
        <w:pStyle w:val="BodyText"/>
      </w:pPr>
      <w:r>
        <w:t xml:space="preserve">Для ввода параметров режима копирования служит форма:</w:t>
      </w:r>
    </w:p>
    <w:p>
      <w:pPr>
        <w:pStyle w:val="CaptionedFigure"/>
      </w:pPr>
      <w:r>
        <w:drawing>
          <wp:inline>
            <wp:extent cx="5334000" cy="3103254"/>
            <wp:effectExtent b="0" l="0" r="0" t="0"/>
            <wp:docPr descr="Рисунок 1 - Форма для выполнения режима КОПИРОВАТЬ" title="Форма для выполнения режима КОПИРОВАТЬ" id="41" name="Picture"/>
            <a:graphic>
              <a:graphicData uri="http://schemas.openxmlformats.org/drawingml/2006/picture">
                <pic:pic>
                  <pic:nvPicPr>
                    <pic:cNvPr descr="modules/Help/Help/Admin64Server/images/kopirformadm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КОПИРОВАТЬ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копироваться.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копироваться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копироваться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копирования. Конкретная таблица переформатирования выбирается из предлагаемого (в ниспадающем меню) списка. Назначение таблиц переформатирования, предлагаемых для БД Электронного каталога, описано в Инструкции каталогизатора. Если таблица переформатирования не задается - документы копируются без преобразования. В исходном состоянии системы список таблиц переформатирования содержится в справочнике FSTW.MNU (см. параметр COPYMNU);</w:t>
      </w:r>
      <w:r>
        <w:t xml:space="preserve"> </w:t>
      </w:r>
      <w:r>
        <w:t xml:space="preserve">* ВЫХОДНАЯ БД - параметр позволяет указать базу данных, в которую будут копироваться заданные документы, т.е. БД, в которой будут создаваться новые документы. Это может быть та же самая база данных или иная. Для выбора предлагается список доступных баз данных. Если выходная БД не задана - копирование не выполняется.</w:t>
      </w:r>
    </w:p>
    <w:p>
      <w:pPr>
        <w:pStyle w:val="BodyText"/>
      </w:pPr>
      <w:r>
        <w:t xml:space="preserve">Кнопка ВЫПОЛНИТЬ - запускает процесс копирования.</w:t>
      </w:r>
    </w:p>
    <w:p>
      <w:pPr>
        <w:pStyle w:val="BodyText"/>
      </w:pPr>
      <w:r>
        <w:t xml:space="preserve">Завершается процесс копирования сообщением о внутренних номерах (MFN) документов, созданных в процессе копирования, и предложением перейти к их корректировке</w:t>
      </w:r>
    </w:p>
    <w:bookmarkEnd w:id="43"/>
    <w:bookmarkStart w:id="47" w:name="режим-снять-блокировку"/>
    <w:p>
      <w:pPr>
        <w:pStyle w:val="Heading3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45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47"/>
    <w:bookmarkEnd w:id="48"/>
    <w:bookmarkStart w:id="70" w:name="режимы-актуализация"/>
    <w:p>
      <w:pPr>
        <w:pStyle w:val="Heading2"/>
      </w:pPr>
      <w:r>
        <w:t xml:space="preserve">Режимы АКТУАЛИЗАЦИЯ</w:t>
      </w:r>
    </w:p>
    <w:p>
      <w:pPr>
        <w:pStyle w:val="FirstParagraph"/>
      </w:pPr>
      <w:r>
        <w:t xml:space="preserve">Пункт АКТУАЛИЗАЦИЯ главного меню содержит режимы:</w:t>
      </w:r>
      <w:r>
        <w:t xml:space="preserve"> </w:t>
      </w:r>
      <w:r>
        <w:t xml:space="preserve">* АКТУАЛИЗИРОВАТЬ СЛОВАРЬ</w:t>
      </w:r>
      <w:r>
        <w:t xml:space="preserve"> </w:t>
      </w:r>
      <w:r>
        <w:t xml:space="preserve">* СОЗДАТЬ СЛОВАРЬ ЗАНОВО</w:t>
      </w:r>
      <w:r>
        <w:t xml:space="preserve"> </w:t>
      </w:r>
      <w:r>
        <w:t xml:space="preserve">* РЕОРГАНИЗОВАТЬ СЛОВАРЬ</w:t>
      </w:r>
      <w:r>
        <w:t xml:space="preserve"> </w:t>
      </w:r>
      <w:r>
        <w:t xml:space="preserve">* РЕОРГАНИЗОВАТЬ ФАЙЛ ДОКУМЕНТОВ</w:t>
      </w:r>
      <w:r>
        <w:t xml:space="preserve"> </w:t>
      </w:r>
      <w:r>
        <w:t xml:space="preserve">* РЕОРГАНИЗАЦИЯ ФАЙЛА ДОКУМЕНТОВ С ИСКЛЮЧЕНИЕМ УДАЛЕННЫХ ДОКУМЕНТОВ</w:t>
      </w:r>
    </w:p>
    <w:p>
      <w:pPr>
        <w:pStyle w:val="CaptionedFigure"/>
      </w:pPr>
      <w:r>
        <w:drawing>
          <wp:inline>
            <wp:extent cx="5334000" cy="2586181"/>
            <wp:effectExtent b="0" l="0" r="0" t="0"/>
            <wp:docPr descr="Рисунок 1 - Режимы АКТУАЛИЗАЦИЯ серверного Администратора" title="Режимы АКТУАЛИЗАЦИЯ серверного Администратора" id="50" name="Picture"/>
            <a:graphic>
              <a:graphicData uri="http://schemas.openxmlformats.org/drawingml/2006/picture">
                <pic:pic>
                  <pic:nvPicPr>
                    <pic:cNvPr descr="modules/Help/Help/Admin64Server/images/aktualizaciarej_sr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86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АКТУАЛИЗАЦИЯ серверного Администратора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Фрагментация словаря БД</w:t>
      </w:r>
    </w:p>
    <w:p>
      <w:pPr>
        <w:pStyle w:val="BodyText"/>
      </w:pPr>
      <w:r>
        <w:t xml:space="preserve">При значительных объемах БД (более 1 млн. записей) фрагментации словаря БД существенно ускоряет актуализацию записей.</w:t>
      </w:r>
    </w:p>
    <w:p>
      <w:pPr>
        <w:pStyle w:val="BodyText"/>
      </w:pPr>
      <w:r>
        <w:t xml:space="preserve">В связи с этим в INI-файл (irbisa.ini) добавлен параметр</w:t>
      </w:r>
    </w:p>
    <w:p>
      <w:pPr>
        <w:pStyle w:val="SourceCode"/>
      </w:pPr>
      <w:r>
        <w:rPr>
          <w:rStyle w:val="VerbatimChar"/>
        </w:rPr>
        <w:t xml:space="preserve">CREATE_OLD_INVERTION_FILES=1</w:t>
      </w:r>
    </w:p>
    <w:p>
      <w:pPr>
        <w:pStyle w:val="FirstParagraph"/>
      </w:pPr>
      <w:r>
        <w:t xml:space="preserve">который принимает значения: 1 (по умолчанию) – нет фрагментации; 0 – есть фрагментация.</w:t>
      </w:r>
    </w:p>
    <w:p>
      <w:pPr>
        <w:pStyle w:val="BodyText"/>
      </w:pPr>
      <w:r>
        <w:t xml:space="preserve">Использовать фрагментацию словаря (т.е. устанавливать значение 0) имеет смысл при работе с БД, содержащими более 1 млн. записей.</w:t>
      </w:r>
    </w:p>
    <w:p>
      <w:pPr>
        <w:pStyle w:val="BodyText"/>
      </w:pPr>
      <w:r>
        <w:t xml:space="preserve">При включении фрагментации (CREATE_OLD_INVERTION_FILES=0) для непустой БД (MFN&gt;0) необходимо выполнить режим СОЗДАТЬ СЛОВАРЬ ЗАНОВО.</w:t>
      </w:r>
      <w:r>
        <w:t xml:space="preserve"> </w:t>
      </w:r>
      <w:r>
        <w:t xml:space="preserve">@@@</w:t>
      </w:r>
    </w:p>
    <w:bookmarkStart w:id="56" w:name="режим-актуализировать-словарь"/>
    <w:p>
      <w:pPr>
        <w:pStyle w:val="Heading3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54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56"/>
    <w:bookmarkStart w:id="57" w:name="режим-создать-словарь-заново"/>
    <w:p>
      <w:pPr>
        <w:pStyle w:val="Heading3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57"/>
    <w:bookmarkStart w:id="61" w:name="режим-реорганизовать-словарь"/>
    <w:p>
      <w:pPr>
        <w:pStyle w:val="Heading3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59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61"/>
    <w:bookmarkStart w:id="65" w:name="режим-реорганизовать-файл-документов"/>
    <w:p>
      <w:pPr>
        <w:pStyle w:val="Heading3"/>
      </w:pPr>
      <w:r>
        <w:t xml:space="preserve">Режим РЕОРГАНИЗОВАТЬ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сжатия пространства, занимаемого файлом документов БД на жестком диске.</w:t>
      </w:r>
    </w:p>
    <w:p>
      <w:pPr>
        <w:pStyle w:val="BodyText"/>
      </w:pPr>
      <w:r>
        <w:t xml:space="preserve">«Пустоты» в файле документов возникают при корректировке документов, поэтому данный режим целесообразно выполнять после существенных корректировок БД.</w:t>
      </w:r>
    </w:p>
    <w:p>
      <w:pPr>
        <w:pStyle w:val="BodyText"/>
      </w:pPr>
      <w:r>
        <w:t xml:space="preserve">Данный режим представляет собой последовательное выполнение двух других режимов меню СЕРВИС:</w:t>
      </w:r>
      <w:r>
        <w:t xml:space="preserve"> </w:t>
      </w:r>
      <w:r>
        <w:t xml:space="preserve">* КОПИРОВАТЬ ФАЙЛ ДОКУМЕНТОВ и</w:t>
      </w:r>
      <w:r>
        <w:t xml:space="preserve"> </w:t>
      </w:r>
      <w:r>
        <w:t xml:space="preserve">* ВОССТАНОВИТЬ ФАЙЛ ДОКУМЕНТОВ.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файла документов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24944"/>
            <wp:effectExtent b="0" l="0" r="0" t="0"/>
            <wp:docPr descr="Рисунок 1 - Окно сообщения об успешном завершении процесса реорганизации файла документов" title="Окно сообщения об успешном завершении процесса реорганизации файла документов" id="63" name="Picture"/>
            <a:graphic>
              <a:graphicData uri="http://schemas.openxmlformats.org/drawingml/2006/picture">
                <pic:pic>
                  <pic:nvPicPr>
                    <pic:cNvPr descr="modules/Help/Help/Admin64Server/images/reorgfdrej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4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файла документов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файла документов завершается аварийно - завершающее сообщение не получено, - файл документов БД может оказаться разрушенным (недоброкачественным). В этом случае необходимо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ДОКУМЕНТОВ).</w:t>
      </w:r>
      <w:r>
        <w:t xml:space="preserve"> </w:t>
      </w:r>
      <w:r>
        <w:t xml:space="preserve">@@@</w:t>
      </w:r>
    </w:p>
    <w:bookmarkEnd w:id="65"/>
    <w:bookmarkStart w:id="69" w:name="Xf25c547ac7d2a43995d73f481ac9a45ed61b10a"/>
    <w:p>
      <w:pPr>
        <w:pStyle w:val="Heading3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67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69"/>
    <w:bookmarkEnd w:id="70"/>
    <w:bookmarkStart w:id="86" w:name="режимы-сервис"/>
    <w:p>
      <w:pPr>
        <w:pStyle w:val="Heading2"/>
      </w:pPr>
      <w:r>
        <w:t xml:space="preserve">Режимы СЕРВИС</w:t>
      </w:r>
    </w:p>
    <w:p>
      <w:pPr>
        <w:pStyle w:val="CaptionedFigure"/>
      </w:pPr>
      <w:r>
        <w:drawing>
          <wp:inline>
            <wp:extent cx="5334000" cy="2505363"/>
            <wp:effectExtent b="0" l="0" r="0" t="0"/>
            <wp:docPr descr="Рисунок 1 - Режимы СЕРВИС серверного Администратора" title="Режимы СЕРВИС серверного Администратора" id="72" name="Picture"/>
            <a:graphic>
              <a:graphicData uri="http://schemas.openxmlformats.org/drawingml/2006/picture">
                <pic:pic>
                  <pic:nvPicPr>
                    <pic:cNvPr descr="modules/Help/Help/Admin64Server/images/aservisrej.jp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5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СЕРВИС серверного Администратора</w:t>
      </w:r>
    </w:p>
    <w:p>
      <w:pPr>
        <w:pStyle w:val="BodyText"/>
      </w:pPr>
      <w:r>
        <w:t xml:space="preserve">Пункт СЕРВИС главного меню содержит режимы:</w:t>
      </w:r>
      <w:r>
        <w:t xml:space="preserve"> </w:t>
      </w:r>
      <w:r>
        <w:t xml:space="preserve">* КОПИРОВАТЬ ФАЙЛ ДОКУМЕНТОВ - создание архивной копии файла документов</w:t>
      </w:r>
      <w:r>
        <w:t xml:space="preserve"> </w:t>
      </w:r>
      <w:r>
        <w:t xml:space="preserve">* ВОССТАНОВИТЬ ФАЙЛ ДОКУМЕНТОВ - БД с архивной (страховочной) копии в случае его разрушения.</w:t>
      </w:r>
      <w:r>
        <w:t xml:space="preserve"> </w:t>
      </w:r>
      <w:r>
        <w:t xml:space="preserve">* СПИСОК УДАЛЕННЫХ - перечень внутренних номеров документов (MFN) с указанием статуса.</w:t>
      </w:r>
      <w:r>
        <w:t xml:space="preserve"> </w:t>
      </w:r>
      <w:r>
        <w:t xml:space="preserve">* СПИСОК НЕАКТУАЛИЗИРОВАННЫХ - перечень MFN с указанием статуса.</w:t>
      </w:r>
      <w:r>
        <w:t xml:space="preserve"> </w:t>
      </w:r>
      <w:r>
        <w:t xml:space="preserve">* СПИСОК ЗАБЛОКИРОВАННЫХ - перечень MFN с указанием статуса.</w:t>
      </w:r>
      <w:r>
        <w:t xml:space="preserve"> </w:t>
      </w:r>
      <w:r>
        <w:t xml:space="preserve">* ДИАГНОСТИКА ФАЙЛА ДОКУМЕНТОВ - для проверки правильности структуры файла документов.</w:t>
      </w:r>
      <w:r>
        <w:t xml:space="preserve"> </w:t>
      </w:r>
      <w:r>
        <w:t xml:space="preserve">* ДИАГНОСТИКА ФАЙЛА СЛОВАРЯ - для проверки правильности структуры файла словаря БД.</w:t>
      </w:r>
      <w:r>
        <w:t xml:space="preserve"> </w:t>
      </w:r>
      <w:r>
        <w:t xml:space="preserve">* СОЗДАТЬ ISO-ФАЙЛ ПО ПОСЛЕДНИМ КОПИЯМ MST-ФАЙЛА - для восстановлении «разрушенных» БД</w:t>
      </w:r>
      <w:r>
        <w:t xml:space="preserve"> </w:t>
      </w:r>
      <w:r>
        <w:t xml:space="preserve">* ВЫПОЛНИТЬ ПАКЕТНОЕ ЗАДАНИЕ - автоматический запуск последовательности режимов.</w:t>
      </w:r>
    </w:p>
    <w:bookmarkStart w:id="75" w:name="режим-копировать-файл-документов"/>
    <w:p>
      <w:pPr>
        <w:pStyle w:val="Heading3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75"/>
    <w:bookmarkStart w:id="76" w:name="режим-восстановить-файл-документов"/>
    <w:p>
      <w:pPr>
        <w:pStyle w:val="Heading3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76"/>
    <w:bookmarkStart w:id="80" w:name="X928270d02312a27bef3fce2bb1cab0d77f49cf1"/>
    <w:p>
      <w:pPr>
        <w:pStyle w:val="Heading3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78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80"/>
    <w:bookmarkStart w:id="83" w:name="Xa60415f192ac855ea091bd11156448fde7f4dc3"/>
    <w:p>
      <w:pPr>
        <w:pStyle w:val="Heading3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8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83"/>
    <w:bookmarkStart w:id="84" w:name="X52682c68c4ab847cc1f13a2bcf7df22fe50d6e2"/>
    <w:p>
      <w:pPr>
        <w:pStyle w:val="Heading3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84"/>
    <w:bookmarkStart w:id="85" w:name="режим-выполнить-пакетное-задание"/>
    <w:p>
      <w:pPr>
        <w:pStyle w:val="Heading3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85"/>
    <w:bookmarkEnd w:id="86"/>
    <w:bookmarkStart w:id="90" w:name="режимы-опции"/>
    <w:p>
      <w:pPr>
        <w:pStyle w:val="Heading2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</w:t>
      </w:r>
    </w:p>
    <w:p>
      <w:pPr>
        <w:pStyle w:val="CaptionedFigure"/>
      </w:pPr>
      <w:r>
        <w:drawing>
          <wp:inline>
            <wp:extent cx="5334000" cy="2845993"/>
            <wp:effectExtent b="0" l="0" r="0" t="0"/>
            <wp:docPr descr="Рисунок 1 - Форма для установки интервала автоматического опроса БД" title="Форма для установки интервала автоматического опроса БД" id="88" name="Picture"/>
            <a:graphic>
              <a:graphicData uri="http://schemas.openxmlformats.org/drawingml/2006/picture">
                <pic:pic>
                  <pic:nvPicPr>
                    <pic:cNvPr descr="modules/Help/Help/Admin64Server/images/avtomoprformadm.jp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интервала автоматического опроса БД</w:t>
      </w:r>
    </w:p>
    <w:p>
      <w:pPr>
        <w:pStyle w:val="BodyText"/>
      </w:pPr>
      <w:r>
        <w:t xml:space="preserve">При значении интервала 0 автоматическое обновление параметров не производится.</w:t>
      </w:r>
    </w:p>
    <w:bookmarkEnd w:id="90"/>
    <w:bookmarkStart w:id="96" w:name="режимы-инструменты"/>
    <w:p>
      <w:pPr>
        <w:pStyle w:val="Heading2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92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95" w:name="редактор-isomst-файлов"/>
    <w:p>
      <w:pPr>
        <w:pStyle w:val="Heading3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4" w:name="открытие-крупных-iso-файлов"/>
    <w:p>
      <w:pPr>
        <w:pStyle w:val="Heading4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4"/>
    <w:bookmarkEnd w:id="95"/>
    <w:bookmarkEnd w:id="96"/>
    <w:bookmarkEnd w:id="9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71" Target="media/rId71.jpg" /><Relationship Type="http://schemas.openxmlformats.org/officeDocument/2006/relationships/image" Id="rId87" Target="media/rId87.jpg" /><Relationship Type="http://schemas.openxmlformats.org/officeDocument/2006/relationships/image" Id="rId44" Target="media/rId44.png" /><Relationship Type="http://schemas.openxmlformats.org/officeDocument/2006/relationships/image" Id="rId36" Target="media/rId36.jpg" /><Relationship Type="http://schemas.openxmlformats.org/officeDocument/2006/relationships/image" Id="rId32" Target="media/rId32.png" /><Relationship Type="http://schemas.openxmlformats.org/officeDocument/2006/relationships/image" Id="rId40" Target="media/rId40.jpg" /><Relationship Type="http://schemas.openxmlformats.org/officeDocument/2006/relationships/image" Id="rId20" Target="media/rId20.png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13" Target="media/rId13.png" /><Relationship Type="http://schemas.openxmlformats.org/officeDocument/2006/relationships/image" Id="rId9" Target="media/rId9.jpg" /><Relationship Type="http://schemas.openxmlformats.org/officeDocument/2006/relationships/image" Id="rId91" Target="media/rId91.png" /><Relationship Type="http://schemas.openxmlformats.org/officeDocument/2006/relationships/image" Id="rId16" Target="media/rId16.png" /><Relationship Type="http://schemas.openxmlformats.org/officeDocument/2006/relationships/image" Id="rId66" Target="media/rId66.png" /><Relationship Type="http://schemas.openxmlformats.org/officeDocument/2006/relationships/image" Id="rId62" Target="media/rId62.png" /><Relationship Type="http://schemas.openxmlformats.org/officeDocument/2006/relationships/image" Id="rId58" Target="media/rId58.png" /><Relationship Type="http://schemas.openxmlformats.org/officeDocument/2006/relationships/image" Id="rId77" Target="media/rId77.png" /><Relationship Type="http://schemas.openxmlformats.org/officeDocument/2006/relationships/hyperlink" Id="rId52" Target="?id=Help/Show&amp;m=Help/Admin64Server/MenuActual" TargetMode="External" /><Relationship Type="http://schemas.openxmlformats.org/officeDocument/2006/relationships/hyperlink" Id="rId12" Target="?id=Help/Show&amp;m=Help/Admin64Server/MenuDataBase" TargetMode="External" /><Relationship Type="http://schemas.openxmlformats.org/officeDocument/2006/relationships/hyperlink" Id="rId74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2" Target="?id=Help/Show&amp;m=Help/Admin64Server/MenuActual" TargetMode="External" /><Relationship Type="http://schemas.openxmlformats.org/officeDocument/2006/relationships/hyperlink" Id="rId12" Target="?id=Help/Show&amp;m=Help/Admin64Server/MenuDataBase" TargetMode="External" /><Relationship Type="http://schemas.openxmlformats.org/officeDocument/2006/relationships/hyperlink" Id="rId74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режимы работы</dc:title>
  <dc:creator/>
  <cp:keywords/>
  <dcterms:created xsi:type="dcterms:W3CDTF">2026-09-08T23:48:54Z</dcterms:created>
  <dcterms:modified xsi:type="dcterms:W3CDTF">2026-09-08T23:48:54Z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