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Запись параметров в INI-файл клиента на сервере (8)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c2089e3798c4240a1bac2ace3e7d1b9483e4456"/>
    <w:p>
      <w:pPr>
        <w:pStyle w:val="Heading1"/>
      </w:pPr>
      <w:r>
        <w:t xml:space="preserve">Запись параметров в INI-файл клиента на сервере (8)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8</w:t>
      </w:r>
      <w:r>
        <w:t xml:space="preserve"> </w:t>
      </w:r>
      <w:r>
        <w:t xml:space="preserve">применяется для сохранения списка постоянных запросов и других параметров в клиентском INI-файле, расположенном на сервере ИРБИС 64.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IniFile</w:t>
      </w:r>
      <w:r>
        <w:t xml:space="preserve"> </w:t>
      </w:r>
      <w:r>
        <w:t xml:space="preserve">передаётся как список строк INI-файла:</w:t>
      </w:r>
    </w:p>
    <w:p>
      <w:pPr>
        <w:pStyle w:val="SourceCode"/>
      </w:pPr>
      <w:r>
        <w:rPr>
          <w:rStyle w:val="KeywordTok"/>
        </w:rPr>
        <w:t xml:space="preserve">[SECTIONj]</w:t>
      </w:r>
      <w:r>
        <w:br/>
      </w:r>
      <w:r>
        <w:rPr>
          <w:rStyle w:val="DataTypeTok"/>
        </w:rPr>
        <w:t xml:space="preserve">ParamNamei</w:t>
      </w:r>
      <w:r>
        <w:rPr>
          <w:rStyle w:val="OtherTok"/>
        </w:rPr>
        <w:t xml:space="preserve">=</w:t>
      </w:r>
      <w:r>
        <w:rPr>
          <w:rStyle w:val="StringTok"/>
        </w:rPr>
        <w:t xml:space="preserve">Valuei</w:t>
      </w:r>
    </w:p>
    <w:p>
      <w:pPr>
        <w:pStyle w:val="FirstParagraph"/>
      </w:pPr>
      <w:r>
        <w:t xml:space="preserve">Где: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SECTIONj</w:t>
      </w:r>
      <w:r>
        <w:t xml:space="preserve"> </w:t>
      </w:r>
      <w:r>
        <w:t xml:space="preserve">- имя секции с номером</w:t>
      </w:r>
      <w:r>
        <w:t xml:space="preserve"> </w:t>
      </w:r>
      <w:r>
        <w:rPr>
          <w:rStyle w:val="VerbatimChar"/>
        </w:rPr>
        <w:t xml:space="preserve">j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ParamNamei</w:t>
      </w:r>
      <w:r>
        <w:t xml:space="preserve"> </w:t>
      </w:r>
      <w:r>
        <w:t xml:space="preserve">- имя параметра с номером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 секции;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Valuei</w:t>
      </w:r>
      <w:r>
        <w:t xml:space="preserve"> </w:t>
      </w:r>
      <w:r>
        <w:t xml:space="preserve">- значение параметра.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[PRIVATE]</w:t>
      </w:r>
      <w:r>
        <w:br/>
      </w:r>
      <w:r>
        <w:rPr>
          <w:rStyle w:val="DataTypeTok"/>
        </w:rPr>
        <w:t xml:space="preserve">FIO</w:t>
      </w:r>
      <w:r>
        <w:rPr>
          <w:rStyle w:val="OtherTok"/>
        </w:rPr>
        <w:t xml:space="preserve">=</w:t>
      </w:r>
      <w:r>
        <w:rPr>
          <w:rStyle w:val="StringTok"/>
        </w:rPr>
        <w:t xml:space="preserve">ДСМ</w:t>
      </w:r>
      <w:r>
        <w:br/>
      </w:r>
      <w:r>
        <w:rPr>
          <w:rStyle w:val="DataTypeTok"/>
        </w:rPr>
        <w:t xml:space="preserve">ETR</w:t>
      </w:r>
      <w:r>
        <w:rPr>
          <w:rStyle w:val="OtherTok"/>
        </w:rPr>
        <w:t xml:space="preserve">=</w:t>
      </w:r>
      <w:r>
        <w:rPr>
          <w:rStyle w:val="StringTok"/>
        </w:rPr>
        <w:t xml:space="preserve">C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Данные</w:t>
            </w:r>
          </w:p>
        </w:tc>
        <w:tc>
          <w:tcPr/>
          <w:p>
            <w:pPr>
              <w:pStyle w:val="Compact"/>
            </w:pPr>
            <w:r>
              <w:t xml:space="preserve">Строки INI-файла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параметров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Запись параметров в INI-файл клиента на сервере (8)</dc:title>
  <dc:creator/>
  <cp:keywords/>
  <dcterms:created xsi:type="dcterms:W3CDTF">2026-09-06T08:54:56Z</dcterms:created>
  <dcterms:modified xsi:type="dcterms:W3CDTF">2026-09-06T08:54:56Z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