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Формат файлов N01 L01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формат-файлов-n01-l01"/>
    <w:p>
      <w:pPr>
        <w:pStyle w:val="Heading1"/>
      </w:pPr>
      <w:r>
        <w:t xml:space="preserve">Формат файлов N01 L01</w:t>
      </w:r>
    </w:p>
    <w:p>
      <w:pPr>
        <w:pStyle w:val="FirstParagraph"/>
      </w:pPr>
      <w:r>
        <w:t xml:space="preserve">Эти файлы содержат в себе индексы словаря поисковых терминов и состоят из записей (блоков) постоянной длины. Записи состоят из трех частей: лидера, справочника и ключей переменной длины.</w:t>
      </w:r>
    </w:p>
    <w:p>
      <w:pPr>
        <w:pStyle w:val="BodyText"/>
      </w:pPr>
      <w:r>
        <w:t xml:space="preserve">Формат лидера записи: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625"/>
        <w:gridCol w:w="7294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NUMBER – номер записи (начиная с 1; в N01 файле номер первой записи равен номеру корневой записи дерева);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PREV – номер предыдущей записи (если нет = -1);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NEXT– номер следующей записи (если нет = -1);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TERMS– число ключей в записи;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OFFSET_FREE– смещение на свободную позицию в записи (от начала записи);</w:t>
            </w:r>
          </w:p>
        </w:tc>
      </w:tr>
    </w:tbl>
    <w:p>
      <w:pPr>
        <w:pStyle w:val="BodyText"/>
      </w:pPr>
      <w:r>
        <w:t xml:space="preserve">Справочник это таблица, определяющая поисковый термин. Каждый ключ переменной длины, который есть в записи, представлен в справочнике одним входом следующего формата: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84"/>
        <w:gridCol w:w="7735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LEN – длина ключа;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OFFSET_KEY – смещение на ключ(от начала записи);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LOW – В N01 файле: ссылка на запись файла N01 (если LOW &gt; 0) или файла L01 (если LOW &lt; 0), у которых 1-й ключ равен данному. Положительное значение LOW определяет ветку индекса иерархически более низкого уровня. Самый низкий уровень индекса (LOW &lt; 0) соответствует ссылкам на записи (листья) файла L01; В L01 файле: младшее слово 8 байтового смещения на ссылочную запись в IFP;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HIGH – В N01 файле: всегда 0; В L01 файле: старшее слово 8 байтового смещения на ссылочную запись в IFP</w:t>
            </w:r>
          </w:p>
        </w:tc>
      </w:tr>
    </w:tbl>
    <w:p>
      <w:pPr>
        <w:pStyle w:val="BodyText"/>
      </w:pPr>
      <w:r>
        <w:t xml:space="preserve">Ключи переменной длины записываются начиная с конца записи, так что порядок входов, соответствующих им, определяется алфавитным порядком ключей. Сами ключи располагаются вплотную друг к другу без разделителей в порядке поступления на запись.</w:t>
      </w:r>
    </w:p>
    <w:p>
      <w:pPr>
        <w:pStyle w:val="BodyText"/>
      </w:pPr>
      <w:r>
        <w:t xml:space="preserve">Длина справочника 12*TERMS.</w:t>
      </w:r>
    </w:p>
    <w:p>
      <w:pPr>
        <w:pStyle w:val="BodyText"/>
      </w:pPr>
      <w:r>
        <w:t xml:space="preserve">Длина ключей = Размер записи – OFSET_FREE.</w:t>
      </w:r>
    </w:p>
    <w:p>
      <w:pPr>
        <w:pStyle w:val="BodyText"/>
      </w:pPr>
      <w:r>
        <w:t xml:space="preserve">Размер свободного места в записи = 16+12*TERMS - длина ключей.</w:t>
      </w:r>
    </w:p>
    <w:p>
      <w:pPr>
        <w:pStyle w:val="BodyText"/>
      </w:pPr>
      <w:r>
        <w:t xml:space="preserve">Размер записи зависит от реализации и может быть равен в байтах: 512; 1024; 2048; 4096.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Формат файлов N01 L01</dc:title>
  <dc:creator/>
  <cp:keywords/>
  <dcterms:created xsi:type="dcterms:W3CDTF">2026-09-04T17:45:20Z</dcterms:created>
  <dcterms:modified xsi:type="dcterms:W3CDTF">2026-09-04T17:45:20Z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