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zero-link при диагностике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шибка-zero-link-при-диагностике-mfn"/>
    <w:p>
      <w:pPr>
        <w:pStyle w:val="Heading1"/>
      </w:pPr>
      <w:r>
        <w:t xml:space="preserve">Ошибка zero-link при диагностике MFN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zero-link; XRF link is zero without physical delete flag; MFN=7235</w:t>
      </w:r>
      <w:r>
        <w:t xml:space="preserve"> </w:t>
      </w:r>
      <w:r>
        <w:t xml:space="preserve">означает, что в XRF для указанного MFN ссылка на запись равна</w:t>
      </w:r>
      <w:r>
        <w:t xml:space="preserve"> </w:t>
      </w:r>
      <w:r>
        <w:rPr>
          <w:rStyle w:val="VerbatimChar"/>
        </w:rPr>
        <w:t xml:space="preserve">0</w:t>
      </w:r>
      <w:r>
        <w:t xml:space="preserve">, но признак физического удаления не установлен.</w:t>
      </w:r>
    </w:p>
    <w:p>
      <w:pPr>
        <w:pStyle w:val="BodyText"/>
      </w:pPr>
      <w:r>
        <w:t xml:space="preserve">Такое состояние неконсистентно: по XRF у записи нет адреса в MST, но запись не помечена как физически удаленная. Чтение такой записи может завершаться ошибкой или давать непредсказуемый результат в операциях, которые используют XRF как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подтверждения ошибки и фиксации MFN.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проверки соответствия фактических смещений MST и ссылок XRF.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ее фактическое смещение;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0"/>
    <w:bookmarkStart w:id="11" w:name="что-делать-после-исправления"/>
    <w:p>
      <w:pPr>
        <w:pStyle w:val="Heading2"/>
      </w:pPr>
      <w:r>
        <w:t xml:space="preserve">3. Что делать после исправления</w:t>
      </w:r>
    </w:p>
    <w:p>
      <w:pPr>
        <w:pStyle w:val="FirstParagraph"/>
      </w:pPr>
      <w:r>
        <w:t xml:space="preserve">Если операция исправила XRF-ссылку по MST, выполните актуализацию словаря или пересоздание словаря по правилам эксплуатации вашей БД, потому что исправленная запись помечается как неактуализированная.</w:t>
      </w:r>
    </w:p>
    <w:p>
      <w:pPr>
        <w:pStyle w:val="BodyText"/>
      </w:pPr>
      <w:r>
        <w:t xml:space="preserve">Если MFN был помечен физически удаленным, а запись должна существовать, это уже не ремонт XRF, а восстановление данных. В этом случае восстановите запись или всю БД из резервной копии и повторите диагностику.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zero-link при диагностике MFN</dc:title>
  <dc:creator/>
  <cp:keywords/>
  <dcterms:created xsi:type="dcterms:W3CDTF">2026-09-03T08:38:37Z</dcterms:created>
  <dcterms:modified xsi:type="dcterms:W3CDTF">2026-09-03T08:38:37Z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