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[I128-2496] ServiceDesk: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f0ba6c1fbd7562a9d8fe1a61999e8efcd83269"/>
    <w:p>
      <w:pPr>
        <w:pStyle w:val="Heading1"/>
      </w:pPr>
      <w:r>
        <w:t xml:space="preserve">[I128-2496] ServiceDesk: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ServiceDesk - Модуль поддержки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в ServiceDesk SID записи назначается прямым вызовом Record. После выделения границы ответственности Security это оставляет часть сценария создания обращения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ServiceDesk использует общий механизм Security для физического назначения SID. Для пользователя сценарий остается прежним: обращение создается, текст вопроса сохраняется в файле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modules/ServiceDesk/Pages/Ask.page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[I128-2496] ServiceDesk: SID обращения назначается вне Security</dc:title>
  <dc:creator/>
  <cp:keywords/>
  <dcterms:created xsi:type="dcterms:W3CDTF">2026-10-15T11:38:35Z</dcterms:created>
  <dcterms:modified xsi:type="dcterms:W3CDTF">2026-10-15T11:38:35Z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