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9" w:name="версия-2026.2.2"/>
    <w:p>
      <w:pPr>
        <w:pStyle w:val="Heading1"/>
      </w:pPr>
      <w:r>
        <w:t xml:space="preserve">Версия 2026.2.2</w:t>
      </w:r>
    </w:p>
    <w:bookmarkStart w:id="12" w:name="X7c1bdd065a7f308743a9b8511cd3cf4b8f4d203"/>
    <w:p>
      <w:pPr>
        <w:pStyle w:val="Heading2"/>
      </w:pPr>
      <w:r>
        <w:t xml:space="preserve">1. ИРБИС 128. Модуль Admin - АРМ Администратор</w:t>
      </w:r>
    </w:p>
    <w:bookmarkStart w:id="11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[I128-1745]</w:t>
        </w:r>
      </w:hyperlink>
      <w:r>
        <w:t xml:space="preserve"> </w:t>
      </w:r>
      <w:r>
        <w:t xml:space="preserve">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[I128-2437]</w:t>
        </w:r>
      </w:hyperlink>
      <w:r>
        <w:t xml:space="preserve"> </w:t>
      </w:r>
      <w:r>
        <w:t xml:space="preserve">Системные страницы административных и служебных разделов не создаются при установке</w:t>
      </w:r>
    </w:p>
    <w:bookmarkEnd w:id="11"/>
    <w:bookmarkEnd w:id="12"/>
    <w:bookmarkStart w:id="15" w:name="Xd3875fa7f9ec562c40329bb4c3aac99ef11bc05"/>
    <w:p>
      <w:pPr>
        <w:pStyle w:val="Heading2"/>
      </w:pPr>
      <w:r>
        <w:t xml:space="preserve">2. ИРБИС 128. Модуль AIS - АРМ Администратор информационной безопасности</w:t>
      </w:r>
    </w:p>
    <w:bookmarkStart w:id="14" w:name="документация"/>
    <w:p>
      <w:pPr>
        <w:pStyle w:val="Heading3"/>
      </w:pPr>
      <w:r>
        <w:t xml:space="preserve">2.1. Документация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[I128-736]</w:t>
        </w:r>
      </w:hyperlink>
      <w:r>
        <w:t xml:space="preserve"> </w:t>
      </w:r>
      <w:r>
        <w:t xml:space="preserve">Документация по выгрузке событий безопасности в CSV-файл</w:t>
      </w:r>
    </w:p>
    <w:bookmarkEnd w:id="14"/>
    <w:bookmarkEnd w:id="15"/>
    <w:bookmarkStart w:id="20" w:name="Xdd84800827be35df37b1a6635139db59410a485"/>
    <w:p>
      <w:pPr>
        <w:pStyle w:val="Heading2"/>
      </w:pPr>
      <w:r>
        <w:t xml:space="preserve">3. ИРБИС 128. Модуль Bookland - АРМ Книговыдача</w:t>
      </w:r>
    </w:p>
    <w:bookmarkStart w:id="17" w:name="документация-1"/>
    <w:p>
      <w:pPr>
        <w:pStyle w:val="Heading3"/>
      </w:pPr>
      <w:r>
        <w:t xml:space="preserve">3.1. Документация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[I128-577]</w:t>
        </w:r>
      </w:hyperlink>
      <w:r>
        <w:t xml:space="preserve"> </w:t>
      </w:r>
      <w:r>
        <w:t xml:space="preserve">Документация к АРМ «Книговыдача»</w:t>
      </w:r>
    </w:p>
    <w:bookmarkEnd w:id="17"/>
    <w:bookmarkStart w:id="19" w:name="исправление-ошибок-1"/>
    <w:p>
      <w:pPr>
        <w:pStyle w:val="Heading3"/>
      </w:pPr>
      <w:r>
        <w:t xml:space="preserve">3.2. Исправление ошибок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[I128-1714]</w:t>
        </w:r>
      </w:hyperlink>
      <w:r>
        <w:t xml:space="preserve"> </w:t>
      </w:r>
      <w:r>
        <w:t xml:space="preserve">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bookmarkEnd w:id="19"/>
    <w:bookmarkEnd w:id="20"/>
    <w:bookmarkStart w:id="23" w:name="X681b15f3d79794b2c31e7839e89e3d126b18987"/>
    <w:p>
      <w:pPr>
        <w:pStyle w:val="Heading2"/>
      </w:pPr>
      <w:r>
        <w:t xml:space="preserve">4. ИРБИС 128. Модуль DP_Irbis64Native - Нативный провайдер данных к файлам СУБД ИРБИС 64/64+</w:t>
      </w:r>
    </w:p>
    <w:bookmarkStart w:id="22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[I128-1356]</w:t>
        </w:r>
      </w:hyperlink>
      <w:r>
        <w:t xml:space="preserve"> </w:t>
      </w:r>
      <w:r>
        <w:t xml:space="preserve">Сортировка результатов поиска</w:t>
      </w:r>
    </w:p>
    <w:bookmarkEnd w:id="22"/>
    <w:bookmarkEnd w:id="23"/>
    <w:bookmarkStart w:id="26" w:name="Xa5aee82dde5cc089591e4daba65ec4b844e30ad"/>
    <w:p>
      <w:pPr>
        <w:pStyle w:val="Heading2"/>
      </w:pPr>
      <w:r>
        <w:t xml:space="preserve">5. ИРБИС 128. Модуль he2 - Формы ввода данных</w:t>
      </w:r>
    </w:p>
    <w:bookmarkStart w:id="25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24">
        <w:r>
          <w:rPr>
            <w:rStyle w:val="Hyperlink"/>
          </w:rPr>
          <w:t xml:space="preserve">[I128-969]</w:t>
        </w:r>
      </w:hyperlink>
      <w:r>
        <w:t xml:space="preserve"> </w:t>
      </w:r>
      <w:r>
        <w:t xml:space="preserve">Ошибка сессии при сохранении записи в АРМ Каталогизатор</w:t>
      </w:r>
    </w:p>
    <w:bookmarkEnd w:id="25"/>
    <w:bookmarkEnd w:id="26"/>
    <w:bookmarkStart w:id="29" w:name="X7071f2597fbf07b0e7e7e7505e07d49ff84114b"/>
    <w:p>
      <w:pPr>
        <w:pStyle w:val="Heading2"/>
      </w:pPr>
      <w:r>
        <w:t xml:space="preserve">6. ИРБИС 128. Модуль Organisations - Организации</w:t>
      </w:r>
    </w:p>
    <w:bookmarkStart w:id="28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27">
        <w:r>
          <w:rPr>
            <w:rStyle w:val="Hyperlink"/>
          </w:rPr>
          <w:t xml:space="preserve">[I128-2443]</w:t>
        </w:r>
      </w:hyperlink>
      <w:r>
        <w:t xml:space="preserve"> </w:t>
      </w:r>
      <w:r>
        <w:t xml:space="preserve">Ограничение списка значений в поле ведомственного подчинения организации</w:t>
      </w:r>
    </w:p>
    <w:bookmarkEnd w:id="28"/>
    <w:bookmarkEnd w:id="29"/>
    <w:bookmarkStart w:id="32" w:name="ирбис-128.-модуль-record---запись-ирбис"/>
    <w:p>
      <w:pPr>
        <w:pStyle w:val="Heading2"/>
      </w:pPr>
      <w:r>
        <w:t xml:space="preserve">7. ИРБИС 128. Модуль Record - Запись ИРБИС</w:t>
      </w:r>
    </w:p>
    <w:bookmarkStart w:id="31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30">
        <w:r>
          <w:rPr>
            <w:rStyle w:val="Hyperlink"/>
          </w:rPr>
          <w:t xml:space="preserve">[I128-2447]</w:t>
        </w:r>
      </w:hyperlink>
      <w:r>
        <w:t xml:space="preserve"> </w:t>
      </w:r>
      <w:r>
        <w:t xml:space="preserve">Ошибка открытия результатов поиска ГУНБ при отсутствующей связанной записи CSpider</w:t>
      </w:r>
    </w:p>
    <w:bookmarkEnd w:id="31"/>
    <w:bookmarkEnd w:id="32"/>
    <w:bookmarkStart w:id="36" w:name="ирбис-128.-модуль-stat---арм-статистика"/>
    <w:p>
      <w:pPr>
        <w:pStyle w:val="Heading2"/>
      </w:pPr>
      <w:r>
        <w:t xml:space="preserve">8. ИРБИС 128. Модуль Stat - АРМ Статистика</w:t>
      </w:r>
    </w:p>
    <w:bookmarkStart w:id="35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33">
        <w:r>
          <w:rPr>
            <w:rStyle w:val="Hyperlink"/>
          </w:rPr>
          <w:t xml:space="preserve">[I128-2373]</w:t>
        </w:r>
      </w:hyperlink>
      <w:r>
        <w:t xml:space="preserve"> </w:t>
      </w:r>
      <w:r>
        <w:t xml:space="preserve">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9"/>
        </w:numPr>
      </w:pPr>
      <w:hyperlink r:id="rId34">
        <w:r>
          <w:rPr>
            <w:rStyle w:val="Hyperlink"/>
          </w:rPr>
          <w:t xml:space="preserve">[I128-2442]</w:t>
        </w:r>
      </w:hyperlink>
      <w:r>
        <w:t xml:space="preserve"> </w:t>
      </w:r>
      <w:r>
        <w:t xml:space="preserve">Ошибка очереди при автоматическом расчете статистики CSpider по организациям и базам данных</w:t>
      </w:r>
    </w:p>
    <w:bookmarkEnd w:id="35"/>
    <w:bookmarkEnd w:id="36"/>
    <w:bookmarkStart w:id="39" w:name="X7925d1af47ddfa6bc40f065eee9a02eb59b494b"/>
    <w:p>
      <w:pPr>
        <w:pStyle w:val="Heading2"/>
      </w:pPr>
      <w:r>
        <w:t xml:space="preserve">9. ИРБИС 128. Модуль UsersBooklist - Подборки книг</w:t>
      </w:r>
    </w:p>
    <w:bookmarkStart w:id="38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37">
        <w:r>
          <w:rPr>
            <w:rStyle w:val="Hyperlink"/>
          </w:rPr>
          <w:t xml:space="preserve">[I128-2338]</w:t>
        </w:r>
      </w:hyperlink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bookmarkEnd w:id="38"/>
    <w:bookmarkEnd w:id="39"/>
    <w:bookmarkStart w:id="42" w:name="Xf04b81d4aeedf5b977f4b36f6413c3522a1de31"/>
    <w:p>
      <w:pPr>
        <w:pStyle w:val="Heading2"/>
      </w:pPr>
      <w:r>
        <w:t xml:space="preserve">10. ИРБИС 128. Модуль WIrbis - Системный модуль</w:t>
      </w:r>
    </w:p>
    <w:bookmarkStart w:id="41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40">
        <w:r>
          <w:rPr>
            <w:rStyle w:val="Hyperlink"/>
          </w:rPr>
          <w:t xml:space="preserve">[I128-2446]</w:t>
        </w:r>
      </w:hyperlink>
      <w:r>
        <w:t xml:space="preserve"> </w:t>
      </w:r>
      <w:r>
        <w:t xml:space="preserve">Ошибка загрузки словаря в АРМ Каталогизаторе при открытии панели поиска</w:t>
      </w:r>
    </w:p>
    <w:bookmarkEnd w:id="41"/>
    <w:bookmarkEnd w:id="42"/>
    <w:bookmarkStart w:id="45" w:name="X9f468e5c9d1fd3228e7d8606b8c5eb801a606ac"/>
    <w:p>
      <w:pPr>
        <w:pStyle w:val="Heading2"/>
      </w:pPr>
      <w:r>
        <w:t xml:space="preserve">11. Комплексное решение Электронная библиотека ИРБИС64/128</w:t>
      </w:r>
    </w:p>
    <w:bookmarkStart w:id="44" w:name="документация-2"/>
    <w:p>
      <w:pPr>
        <w:pStyle w:val="Heading3"/>
      </w:pPr>
      <w:r>
        <w:t xml:space="preserve">11.1. Документация</w:t>
      </w:r>
    </w:p>
    <w:p>
      <w:pPr>
        <w:pStyle w:val="Compact"/>
        <w:numPr>
          <w:ilvl w:val="0"/>
          <w:numId w:val="1012"/>
        </w:numPr>
      </w:pPr>
      <w:hyperlink r:id="rId43">
        <w:r>
          <w:rPr>
            <w:rStyle w:val="Hyperlink"/>
          </w:rPr>
          <w:t xml:space="preserve">[I128-676]</w:t>
        </w:r>
      </w:hyperlink>
      <w:r>
        <w:t xml:space="preserve"> </w:t>
      </w:r>
      <w:r>
        <w:t xml:space="preserve">Документация по электронной библиотеке</w:t>
      </w:r>
    </w:p>
    <w:bookmarkEnd w:id="44"/>
    <w:bookmarkEnd w:id="45"/>
    <w:bookmarkStart w:id="60" w:name="X4baf5ab5216d3eb56594cc79de1ce187ec7a3cb"/>
    <w:p>
      <w:pPr>
        <w:pStyle w:val="Heading2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0"/>
    <w:bookmarkStart w:id="61" w:name="X96ed7700aa412df906ab34d8a0a88c26cbb0865"/>
    <w:p>
      <w:pPr>
        <w:pStyle w:val="Heading2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1"/>
    <w:bookmarkStart w:id="65" w:name="Xfbe9f865fad65dff428da97f3c138f344d8e10f"/>
    <w:p>
      <w:pPr>
        <w:pStyle w:val="Heading2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64" w:name="связанные-задачи"/>
    <w:p>
      <w:pPr>
        <w:pStyle w:val="Heading3"/>
      </w:pPr>
      <w:r>
        <w:t xml:space="preserve">1. Связанные задачи</w:t>
      </w:r>
    </w:p>
    <w:bookmarkStart w:id="63" w:name="соответствует-задача-i128-733"/>
    <w:p>
      <w:pPr>
        <w:pStyle w:val="Heading4"/>
      </w:pPr>
      <w:r>
        <w:t xml:space="preserve">1.1. 🔗 Соответствует задача: I128-733</w:t>
      </w:r>
    </w:p>
    <w:p>
      <w:pPr>
        <w:pStyle w:val="BlockText"/>
      </w:pPr>
      <w:hyperlink r:id="rId62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3"/>
    <w:bookmarkEnd w:id="64"/>
    <w:bookmarkEnd w:id="65"/>
    <w:bookmarkStart w:id="66" w:name="i128-577-документация-к-арм-книговыдача"/>
    <w:p>
      <w:pPr>
        <w:pStyle w:val="Heading2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Форма «Заказы»</w:t>
      </w:r>
    </w:p>
    <w:p>
      <w:pPr>
        <w:pStyle w:val="Compact"/>
        <w:numPr>
          <w:ilvl w:val="0"/>
          <w:numId w:val="102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Форма «Заказы»</w:t>
      </w:r>
    </w:p>
    <w:p>
      <w:pPr>
        <w:pStyle w:val="Compact"/>
        <w:numPr>
          <w:ilvl w:val="0"/>
          <w:numId w:val="102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66"/>
    <w:bookmarkStart w:id="67" w:name="X57a8339d048e4eac7fa05c57caeba36ef78be3f"/>
    <w:p>
      <w:pPr>
        <w:pStyle w:val="Heading2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2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2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2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2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2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2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2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2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2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2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2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7"/>
    <w:bookmarkStart w:id="71" w:name="i128-1356-сортировка-результатов-поиска"/>
    <w:p>
      <w:pPr>
        <w:pStyle w:val="Heading2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0" w:name="связанные-задачи-1"/>
    <w:p>
      <w:pPr>
        <w:pStyle w:val="Heading3"/>
      </w:pPr>
      <w:r>
        <w:t xml:space="preserve">1. Связанные задачи</w:t>
      </w:r>
    </w:p>
    <w:bookmarkStart w:id="69" w:name="blocks-i128-1209"/>
    <w:p>
      <w:pPr>
        <w:pStyle w:val="Heading4"/>
      </w:pPr>
      <w:r>
        <w:t xml:space="preserve">1.1. 🔗 blocks: I128-1209</w:t>
      </w:r>
    </w:p>
    <w:p>
      <w:pPr>
        <w:pStyle w:val="BlockText"/>
      </w:pPr>
      <w:hyperlink r:id="rId68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69"/>
    <w:bookmarkEnd w:id="70"/>
    <w:bookmarkEnd w:id="71"/>
    <w:bookmarkStart w:id="72" w:name="Xd6dde2d83bb8f501d82a20240b7389b1e464844"/>
    <w:p>
      <w:pPr>
        <w:pStyle w:val="Heading2"/>
      </w:pPr>
      <w:r>
        <w:t xml:space="preserve">[I128-969] Ошибка сессии при сохранении записи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сохранении записи в АРМ Каталогизатор после окончания срока действия сессии сообщение об ошибке предлагало повторить сохранение через кнопку</w:t>
      </w:r>
      <w:r>
        <w:t xml:space="preserve"> </w:t>
      </w:r>
      <w:r>
        <w:t xml:space="preserve">“Все равно сохранить”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ошибок истекшей сессии и других непреодолимых ошибок сохранения теперь показывается обычное сообщение с кнопкой</w:t>
      </w:r>
      <w:r>
        <w:t xml:space="preserve"> </w:t>
      </w:r>
      <w:r>
        <w:t xml:space="preserve">“Ок”</w:t>
      </w:r>
      <w:r>
        <w:t xml:space="preserve">. Повторное сохранение остается доступно только для преодолимых предупреждений формально-логического контроля.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Обработчик сохранения теперь использует явный признак преодолимой FLC-ошибки, который формируется на сервере. Ошибки без этого признака не получают кнопку повторного сохранения.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2"/>
    <w:bookmarkStart w:id="73" w:name="Xa89892f64dddaf97ac8e9a4f16b74e479866ea7"/>
    <w:p>
      <w:pPr>
        <w:pStyle w:val="Heading2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3"/>
    <w:bookmarkStart w:id="74" w:name="X6288bb1463bc05a3b626db5576f308778c78d07"/>
    <w:p>
      <w:pPr>
        <w:pStyle w:val="Heading2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7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7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7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7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7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7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7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7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7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7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7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8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8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8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4"/>
    <w:bookmarkStart w:id="78" w:name="Xa0dc0ed38f744e210f86351b642520e4826f03a"/>
    <w:p>
      <w:pPr>
        <w:pStyle w:val="Heading2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7" w:name="связанные-задачи-2"/>
    <w:p>
      <w:pPr>
        <w:pStyle w:val="Heading3"/>
      </w:pPr>
      <w:r>
        <w:t xml:space="preserve">1. Связанные задачи</w:t>
      </w:r>
    </w:p>
    <w:bookmarkStart w:id="76" w:name="blocks-etdr-98"/>
    <w:p>
      <w:pPr>
        <w:pStyle w:val="Heading4"/>
      </w:pPr>
      <w:r>
        <w:t xml:space="preserve">1.1. 🔗 blocks: ETDR-98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76"/>
    <w:bookmarkEnd w:id="77"/>
    <w:bookmarkEnd w:id="78"/>
    <w:bookmarkStart w:id="82" w:name="Xdde4be659f4739a9dde6a7511c6b19adf40d60e"/>
    <w:p>
      <w:pPr>
        <w:pStyle w:val="Heading2"/>
      </w:pPr>
      <w:r>
        <w:t xml:space="preserve">[I128-2442] Ошибка очереди при автоматическом расчете статистики CSpider по организациям и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CSpider через очередь действие Stat/GetStatParam могло завершаться ошибкой для показателей количества организаций и баз данных. Из-за этого значения статистики не собирались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Фоновый расчет этих показателей теперь корректно запускает перебор записей организаций и не останавливается из-за ошибки подготовки параметров перебора.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функциях CSpider Stat</w:t>
      </w:r>
      <w:r>
        <w:rPr>
          <w:i/>
          <w:iCs/>
        </w:rPr>
        <w:t xml:space="preserve">General</w:t>
      </w:r>
      <w:r>
        <w:t xml:space="preserve">DatabaseCount и Stat</w:t>
      </w:r>
      <w:r>
        <w:rPr>
          <w:i/>
          <w:iCs/>
        </w:rPr>
        <w:t xml:space="preserve">General</w:t>
      </w:r>
      <w:r>
        <w:t xml:space="preserve">OrganisationCount перед вызовом i128f::ForEachRecord явно инициализирован массив параметров $FER_opts. Логика подсчета организаций и баз данных не менялась.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1" w:name="связанные-задачи-3"/>
    <w:p>
      <w:pPr>
        <w:pStyle w:val="Heading3"/>
      </w:pPr>
      <w:r>
        <w:t xml:space="preserve">1. Связанные задачи</w:t>
      </w:r>
    </w:p>
    <w:bookmarkStart w:id="80" w:name="blocks-etdr-114"/>
    <w:p>
      <w:pPr>
        <w:pStyle w:val="Heading4"/>
      </w:pPr>
      <w:r>
        <w:t xml:space="preserve">1.1. 🔗 blocks: ETDR-114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[ETDR-114]</w:t>
        </w:r>
      </w:hyperlink>
      <w:r>
        <w:t xml:space="preserve"> </w:t>
      </w:r>
      <w:r>
        <w:t xml:space="preserve">Stat/GetStatParam ошибка в очереди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0"/>
    <w:bookmarkEnd w:id="81"/>
    <w:bookmarkEnd w:id="82"/>
    <w:bookmarkStart w:id="83" w:name="X44cea4e250d9ee5ce82b02c4253c3ef725ff05c"/>
    <w:p>
      <w:pPr>
        <w:pStyle w:val="Heading2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83"/>
    <w:bookmarkStart w:id="87" w:name="X220dd9099a3b9b321bbf47e5291077627567bae"/>
    <w:p>
      <w:pPr>
        <w:pStyle w:val="Heading2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6" w:name="связанные-задачи-4"/>
    <w:p>
      <w:pPr>
        <w:pStyle w:val="Heading3"/>
      </w:pPr>
      <w:r>
        <w:t xml:space="preserve">1. Связанные задачи</w:t>
      </w:r>
    </w:p>
    <w:bookmarkStart w:id="85" w:name="blocks-etdr-115"/>
    <w:p>
      <w:pPr>
        <w:pStyle w:val="Heading4"/>
      </w:pPr>
      <w:r>
        <w:t xml:space="preserve">1.1. 🔗 blocks: ETDR-115</w:t>
      </w:r>
    </w:p>
    <w:p>
      <w:pPr>
        <w:pStyle w:val="BlockText"/>
      </w:pPr>
      <w:hyperlink r:id="rId84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5"/>
    <w:bookmarkEnd w:id="86"/>
    <w:bookmarkEnd w:id="87"/>
    <w:bookmarkStart w:id="88" w:name="X7657bd1b4f1b400c2cec1ba52375fba2450876c"/>
    <w:p>
      <w:pPr>
        <w:pStyle w:val="Heading2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88"/>
    <w:bookmarkEnd w:id="8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2026.2.2</dc:title>
  <dc:creator/>
  <cp:keywords/>
  <dcterms:created xsi:type="dcterms:W3CDTF">2026-09-22T01:06:23Z</dcterms:created>
  <dcterms:modified xsi:type="dcterms:W3CDTF">2026-09-22T01:06:23Z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