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a743b4de96cfc91d020b021095df460be8a3fe"/>
    <w:p>
      <w:pPr>
        <w:pStyle w:val="Heading1"/>
      </w:pPr>
      <w:r>
        <w:t xml:space="preserve">[I128-1927]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12:50</w:t>
      </w:r>
    </w:p>
    <w:p>
      <w:pPr>
        <w:pStyle w:val="BodyText"/>
      </w:pP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8"/>
    <w:p>
      <w:pPr>
        <w:pStyle w:val="Heading3"/>
      </w:pPr>
      <w:r>
        <w:t xml:space="preserve">1.1. 🔗 Соответствует задача: I128-1928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[I128-1928]</w:t>
        </w:r>
      </w:hyperlink>
      <w:r>
        <w:t xml:space="preserve"> </w:t>
      </w:r>
      <w:r>
        <w:t xml:space="preserve">Исключена имитация бага классической версии ИРБИС со сбросом позиции первого символа подстроки при встрече повторения с пустой строкой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[I128-1927] Исключена имитация бага классической версии ИРБИС со сбросом позиции первого символа подстроки при встрече повторения с пустой строкой</dc:title>
  <dc:creator/>
  <cp:keywords/>
  <dcterms:created xsi:type="dcterms:W3CDTF">2026-10-15T18:03:02Z</dcterms:created>
  <dcterms:modified xsi:type="dcterms:W3CDTF">2026-10-15T18:03:02Z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