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[I128-2166] Неработающая функция Ini::GetAsJson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9c7fa58fa2c6fd0e763adba087bd7a6c311aba6"/>
    <w:p>
      <w:pPr>
        <w:pStyle w:val="Heading1"/>
      </w:pPr>
      <w:r>
        <w:t xml:space="preserve">[I128-2166] Неработающая функция Ini::GetAsJson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[I128-2166] Неработающая функция Ini::GetAsJson</dc:title>
  <dc:creator/>
  <cp:keywords/>
  <dcterms:created xsi:type="dcterms:W3CDTF">2026-10-15T14:58:59Z</dcterms:created>
  <dcterms:modified xsi:type="dcterms:W3CDTF">2026-10-15T14:58:59Z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