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Текущее состояние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текущее-состояние-модуля"/>
    <w:p>
      <w:pPr>
        <w:pStyle w:val="Heading1"/>
      </w:pPr>
      <w:r>
        <w:t xml:space="preserve">Текущее состояние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зарегистрирован как объектный модуль с названием</w:t>
      </w:r>
      <w:r>
        <w:t xml:space="preserve"> </w:t>
      </w:r>
      <w:r>
        <w:rPr>
          <w:b/>
          <w:bCs/>
        </w:rPr>
        <w:t xml:space="preserve">Регистрация событий ИБ</w:t>
      </w:r>
      <w:r>
        <w:t xml:space="preserve">. Его административная панель скрыта, поэтому рабочие сценарии выполняются через отдельные страницы модуля.</w:t>
      </w:r>
    </w:p>
    <w:p>
      <w:pPr>
        <w:pStyle w:val="BodyText"/>
      </w:pPr>
      <w:r>
        <w:t xml:space="preserve">В текущем коде модуля есть две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SecurityInfo/Show</w:t>
      </w:r>
      <w:r>
        <w:t xml:space="preserve"> </w:t>
      </w:r>
      <w:r>
        <w:t xml:space="preserve">- формирует список пользователей, которые не использовали право на осуществление доступа в течение 90 и более дней;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- служебная страница для создания тестового факта неиспользования права доступа на протяжении 90 дней.</w:t>
      </w:r>
    </w:p>
    <w:p>
      <w:pPr>
        <w:pStyle w:val="FirstParagraph"/>
      </w:pPr>
      <w:r>
        <w:t xml:space="preserve">Модуль использует базу читателей из настройки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 </w:t>
      </w:r>
      <w:r>
        <w:t xml:space="preserve">и анализирует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, где фиксируются сведения о посещениях и обращениях пользователя.</w:t>
      </w:r>
    </w:p>
    <w:bookmarkStart w:id="9" w:name="связанные-подсистемы"/>
    <w:p>
      <w:pPr>
        <w:pStyle w:val="Heading2"/>
      </w:pPr>
      <w:r>
        <w:t xml:space="preserve">1. Связанные подсистемы</w:t>
      </w:r>
    </w:p>
    <w:p>
      <w:pPr>
        <w:pStyle w:val="FirstParagraph"/>
      </w:pPr>
      <w:r>
        <w:t xml:space="preserve">Полная модель доступа реализуется не в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, а в общей подсистеме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Она хранит права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поддерживает наследование прав от владельца объекта, группы ограничений и проверку прав текущего пользователя.</w:t>
      </w:r>
    </w:p>
    <w:p>
      <w:pPr>
        <w:pStyle w:val="BodyText"/>
      </w:pPr>
      <w:r>
        <w:t xml:space="preserve">За запись технических журналов отвечает модуль</w:t>
      </w:r>
      <w:r>
        <w:t xml:space="preserve"> </w:t>
      </w:r>
      <w:r>
        <w:rPr>
          <w:rStyle w:val="VerbatimChar"/>
        </w:rPr>
        <w:t xml:space="preserve">Log</w:t>
      </w:r>
      <w:r>
        <w:t xml:space="preserve">, который пишет файлы в каталог</w:t>
      </w:r>
      <w:r>
        <w:t xml:space="preserve"> </w:t>
      </w:r>
      <w:r>
        <w:rPr>
          <w:rStyle w:val="VerbatimChar"/>
        </w:rPr>
        <w:t xml:space="preserve">DataPath/Logs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Текущее состояние модуля</dc:title>
  <dc:creator/>
  <cp:keywords/>
  <dcterms:created xsi:type="dcterms:W3CDTF">2026-08-31T22:36:26Z</dcterms:created>
  <dcterms:modified xsi:type="dcterms:W3CDTF">2026-08-31T22:36:26Z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