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[I128-2153] Нормализация заглавий на этапе 9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b6d4c873399efddba52c65be90f544148e2fa7"/>
    <w:p>
      <w:pPr>
        <w:pStyle w:val="Heading1"/>
      </w:pPr>
      <w:r>
        <w:t xml:space="preserve">[I128-2153] Нормализация заглавий на этапе 9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Normalisation - Нормализация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добавлено описание нормализации заглавий на этапе</w:t>
      </w:r>
      <w:r>
        <w:t xml:space="preserve"> </w:t>
      </w:r>
      <w:r>
        <w:rPr>
          <w:rStyle w:val="VerbatimChar"/>
        </w:rPr>
        <w:t xml:space="preserve">CSpider/Stage9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CSpider/Admin/CheckSourceRecord</w:t>
      </w:r>
      <w:r>
        <w:t xml:space="preserve"> </w:t>
      </w:r>
      <w:r>
        <w:t xml:space="preserve">- уточнено, где в отчете проверки записи-источника смотреть нормализованную копию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администратора сводного каталога описано, что этап</w:t>
      </w:r>
      <w:r>
        <w:t xml:space="preserve"> </w:t>
      </w:r>
      <w:r>
        <w:rPr>
          <w:rStyle w:val="VerbatimChar"/>
        </w:rPr>
        <w:t xml:space="preserve">CSpider/Stage9</w:t>
      </w:r>
      <w:r>
        <w:t xml:space="preserve"> </w:t>
      </w:r>
      <w:r>
        <w:t xml:space="preserve">готовит нормализованную копию записи-источника перед дальнейшим слиянием.</w:t>
      </w:r>
    </w:p>
    <w:p>
      <w:pPr>
        <w:pStyle w:val="BodyText"/>
      </w:pPr>
      <w:r>
        <w:t xml:space="preserve">Для записей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указана нормализация</w:t>
      </w:r>
      <w:r>
        <w:t xml:space="preserve"> </w:t>
      </w:r>
      <w:r>
        <w:rPr>
          <w:rStyle w:val="VerbatimChar"/>
        </w:rPr>
        <w:t xml:space="preserve">923^H</w:t>
      </w:r>
      <w:r>
        <w:t xml:space="preserve">,</w:t>
      </w:r>
      <w:r>
        <w:t xml:space="preserve"> </w:t>
      </w:r>
      <w:r>
        <w:rPr>
          <w:rStyle w:val="VerbatimChar"/>
        </w:rPr>
        <w:t xml:space="preserve">461^C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200^A</w:t>
      </w:r>
      <w:r>
        <w:t xml:space="preserve">. Для записей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указана нормализация</w:t>
      </w:r>
      <w:r>
        <w:t xml:space="preserve"> </w:t>
      </w:r>
      <w:r>
        <w:rPr>
          <w:rStyle w:val="VerbatimChar"/>
        </w:rPr>
        <w:t xml:space="preserve">923^H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200^A</w:t>
      </w:r>
      <w:r>
        <w:t xml:space="preserve">. В разделе проверки состояния записи-источника добавлено пояснение, что эти значения можно смотреть в блоке</w:t>
      </w:r>
      <w:r>
        <w:t xml:space="preserve"> </w:t>
      </w:r>
      <w:r>
        <w:t xml:space="preserve">“Нормализованная запись”</w:t>
      </w:r>
      <w:r>
        <w:t xml:space="preserve">.</w:t>
      </w:r>
    </w:p>
    <w:p>
      <w:pPr>
        <w:pStyle w:val="BodyText"/>
      </w:pPr>
      <w:r>
        <w:t xml:space="preserve">Новые изображения не добавлялись: изменение описывает фоновый этап обработки, а существующий раздел проверки уже содержит изображения формы запроса и отчета.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44"/>
    <w:p>
      <w:pPr>
        <w:pStyle w:val="Heading3"/>
      </w:pPr>
      <w:r>
        <w:t xml:space="preserve">1.1. 🔗 Соответствует задача: I128-2144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[I128-2144]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[I128-2153] Нормализация заглавий на этапе 9 сводного каталога</dc:title>
  <dc:creator/>
  <cp:keywords/>
  <dcterms:created xsi:type="dcterms:W3CDTF">2026-08-28T12:56:56Z</dcterms:created>
  <dcterms:modified xsi:type="dcterms:W3CDTF">2026-08-28T12:56:56Z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