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[I128-1175] Кнопка «Держатели документа»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450c9be8c100432b93feb9595f61c38c49f70"/>
    <w:p>
      <w:pPr>
        <w:pStyle w:val="Heading1"/>
      </w:pPr>
      <w:r>
        <w:t xml:space="preserve">[I128-1175] Кнопка «Держатели документа»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 подраздел о кнопке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скрыта, пока запись не выделена, и появляется после выбора сводной библиографической записи. Добавлено описание открытия окна держателей документа, состава таблицы по полю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и дополнительных действий для просмотра организации, перехода к записи</w:t>
      </w:r>
      <w:r>
        <w:rPr>
          <w:strike/>
        </w:rPr>
        <w:t xml:space="preserve">источнику и выделения записи</w:t>
      </w:r>
      <w:r>
        <w:t xml:space="preserve">источника в самостоятельную запись при наличии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7"/>
    <w:p>
      <w:pPr>
        <w:pStyle w:val="Heading3"/>
      </w:pPr>
      <w:r>
        <w:t xml:space="preserve">1.1. 🔗 Соответствует задача: I128-897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[I128-897]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“Держатели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[I128-1175] Кнопка «Держатели документа» в результатах поиска</dc:title>
  <dc:creator/>
  <cp:keywords/>
  <dcterms:created xsi:type="dcterms:W3CDTF">2026-08-29T02:07:47Z</dcterms:created>
  <dcterms:modified xsi:type="dcterms:W3CDTF">2026-08-29T02:07:47Z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