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[I128-1742] Справочник специальностей ОК 017-2024 в поле 328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64569f0dd99b1a07d9709d5c872143adffc5ab3"/>
    <w:p>
      <w:pPr>
        <w:pStyle w:val="Heading1"/>
      </w:pPr>
      <w:r>
        <w:t xml:space="preserve">[I128-1742] Справочник специальностей ОК 017-2024 в поле 328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Технологическое обеспечение системы ИРБИС 64/128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20.07.2026 04:27</w:t>
      </w:r>
    </w:p>
    <w:p>
      <w:pPr>
        <w:pStyle w:val="BodyText"/>
      </w:pPr>
      <w:r>
        <w:rPr>
          <w:b/>
          <w:bCs/>
          <w:i/>
          <w:iCs/>
        </w:rPr>
        <w:t xml:space="preserve">Новые страницы:</w:t>
      </w:r>
    </w:p>
    <w:p>
      <w:pPr>
        <w:pStyle w:val="BodyText"/>
      </w:pPr>
      <w:r>
        <w:t xml:space="preserve">Не добавлялись.</w:t>
      </w:r>
    </w:p>
    <w:p>
      <w:pPr>
        <w:pStyle w:val="BodyText"/>
      </w:pPr>
      <w:r>
        <w:rPr>
          <w:b/>
          <w:bCs/>
          <w:i/>
          <w:iCs/>
        </w:rPr>
        <w:t xml:space="preserve">Измененные страницы:</w:t>
      </w:r>
    </w:p>
    <w:p>
      <w:pPr>
        <w:pStyle w:val="BodyText"/>
      </w:pPr>
      <w:r>
        <w:rPr>
          <w:rStyle w:val="VerbatimChar"/>
        </w:rPr>
        <w:t xml:space="preserve">?id=Help/Show&amp;m=Cataloguer/CataloguerGuide/BibliographicRecords/CommonFields</w:t>
      </w:r>
      <w:r>
        <w:t xml:space="preserve"> </w:t>
      </w:r>
      <w:r>
        <w:t xml:space="preserve">- в описании поля</w:t>
      </w:r>
      <w:r>
        <w:t xml:space="preserve"> </w:t>
      </w:r>
      <w:r>
        <w:rPr>
          <w:rStyle w:val="VerbatimChar"/>
        </w:rPr>
        <w:t xml:space="preserve">328</w:t>
      </w:r>
      <w:r>
        <w:t xml:space="preserve"> </w:t>
      </w:r>
      <w:r>
        <w:t xml:space="preserve">уточнен актуальный справочник специальностей по</w:t>
      </w:r>
      <w:r>
        <w:t xml:space="preserve"> </w:t>
      </w:r>
      <w:r>
        <w:rPr>
          <w:rStyle w:val="VerbatimChar"/>
        </w:rPr>
        <w:t xml:space="preserve">ОК 017-2024</w:t>
      </w:r>
      <w:r>
        <w:t xml:space="preserve">.</w:t>
      </w:r>
    </w:p>
    <w:p>
      <w:pPr>
        <w:pStyle w:val="BodyText"/>
      </w:pPr>
      <w:r>
        <w:rPr>
          <w:b/>
          <w:bCs/>
          <w:i/>
          <w:iCs/>
        </w:rPr>
        <w:t xml:space="preserve">Удаленные страницы:</w:t>
      </w:r>
    </w:p>
    <w:p>
      <w:pPr>
        <w:pStyle w:val="BodyText"/>
      </w:pPr>
      <w:r>
        <w:t xml:space="preserve">Не удалялись.</w:t>
      </w:r>
    </w:p>
    <w:p>
      <w:pPr>
        <w:pStyle w:val="BodyText"/>
      </w:pPr>
      <w:r>
        <w:rPr>
          <w:b/>
          <w:bCs/>
          <w:i/>
          <w:iCs/>
        </w:rPr>
        <w:t xml:space="preserve">Описание изменения:</w:t>
      </w:r>
    </w:p>
    <w:p>
      <w:pPr>
        <w:pStyle w:val="BodyText"/>
      </w:pPr>
      <w:r>
        <w:t xml:space="preserve">В раздел о поле</w:t>
      </w:r>
      <w:r>
        <w:t xml:space="preserve"> </w:t>
      </w:r>
      <w:r>
        <w:rPr>
          <w:rStyle w:val="VerbatimChar"/>
        </w:rPr>
        <w:t xml:space="preserve">328</w:t>
      </w:r>
      <w:r>
        <w:t xml:space="preserve"> </w:t>
      </w:r>
      <w:r>
        <w:t xml:space="preserve">добавлено пояснение, что справочник специальностей основан на Общероссийском классификаторе специальностей высшей научной квалификации</w:t>
      </w:r>
      <w:r>
        <w:t xml:space="preserve"> </w:t>
      </w:r>
      <w:r>
        <w:rPr>
          <w:rStyle w:val="VerbatimChar"/>
        </w:rPr>
        <w:t xml:space="preserve">ОК 017-2024</w:t>
      </w:r>
      <w:r>
        <w:t xml:space="preserve">. Уточнен состав справочных файлов для выбора и отображения кодов:</w:t>
      </w:r>
      <w:r>
        <w:t xml:space="preserve"> </w:t>
      </w:r>
      <w:r>
        <w:rPr>
          <w:rStyle w:val="VerbatimChar"/>
        </w:rPr>
        <w:t xml:space="preserve">spec.mnu</w:t>
      </w:r>
      <w:r>
        <w:t xml:space="preserve">,</w:t>
      </w:r>
      <w:r>
        <w:t xml:space="preserve"> </w:t>
      </w:r>
      <w:r>
        <w:rPr>
          <w:rStyle w:val="VerbatimChar"/>
        </w:rPr>
        <w:t xml:space="preserve">kns.tre</w:t>
      </w:r>
      <w:r>
        <w:t xml:space="preserve">,</w:t>
      </w:r>
      <w:r>
        <w:t xml:space="preserve"> </w:t>
      </w:r>
      <w:r>
        <w:rPr>
          <w:rStyle w:val="VerbatimChar"/>
        </w:rPr>
        <w:t xml:space="preserve">kns.mnu</w:t>
      </w:r>
      <w:r>
        <w:t xml:space="preserve">,</w:t>
      </w:r>
      <w:r>
        <w:t xml:space="preserve"> </w:t>
      </w:r>
      <w:r>
        <w:rPr>
          <w:rStyle w:val="VerbatimChar"/>
        </w:rPr>
        <w:t xml:space="preserve">rkns.mnu</w:t>
      </w:r>
      <w:r>
        <w:t xml:space="preserve">.</w:t>
      </w:r>
    </w:p>
    <w:p>
      <w:pPr>
        <w:pStyle w:val="BodyText"/>
      </w:pPr>
      <w:r>
        <w:t xml:space="preserve">Дополнено правило для локальных копий справочников: при размещении в каталоге конкретной БД нужно обновлять согласованный набор файлов и сохранять имена в нижнем регистре, чтобы настройка одинаково работала на Windows и Linux.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1725"/>
    <w:p>
      <w:pPr>
        <w:pStyle w:val="Heading3"/>
      </w:pPr>
      <w:r>
        <w:t xml:space="preserve">1.1. 🔗 Соответствует задача: I128-1725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[I128-1725]</w:t>
        </w:r>
      </w:hyperlink>
      <w:r>
        <w:t xml:space="preserve"> </w:t>
      </w:r>
      <w:r>
        <w:t xml:space="preserve">Обновление ОК 017-2024. Общероссийский классификатор специальностей высшей научной квалификации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Галина Арноси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1725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1725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[I128-1742] Справочник специальностей ОК 017-2024 в поле 328</dc:title>
  <dc:creator/>
  <cp:keywords/>
  <dcterms:created xsi:type="dcterms:W3CDTF">2026-08-27T23:57:58Z</dcterms:created>
  <dcterms:modified xsi:type="dcterms:W3CDTF">2026-08-27T23:57:58Z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