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[I128-2500] Слияние записей: служебные SID и авторизация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c95408690a5da48f17ef4fb3d47a64a3134c1"/>
    <w:p>
      <w:pPr>
        <w:pStyle w:val="Heading1"/>
      </w:pPr>
      <w:r>
        <w:t xml:space="preserve">[I128-2500] Слияние записей: служебные SID и авторизация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MergeRecords - Слияние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MergeRecords</w:t>
      </w:r>
      <w:r>
        <w:t xml:space="preserve"> </w:t>
      </w:r>
      <w:r>
        <w:t xml:space="preserve">при слиянии записей служебное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частично формируется напрямую: SID записи</w:t>
      </w:r>
      <w:r>
        <w:t xml:space="preserve">источника назначается через</w:t>
      </w:r>
      <w:r>
        <w:t xml:space="preserve"> </w:t>
      </w:r>
      <w:r>
        <w:rPr>
          <w:rStyle w:val="VerbatimChar"/>
        </w:rPr>
        <w:t xml:space="preserve">$sr~~&gt;EnsureSid()</w:t>
      </w:r>
      <w:r>
        <w:t xml:space="preserve">, а авторизационная запись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добавляется ручным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Эти операции обходят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записи</w:t>
      </w:r>
      <w:r>
        <w:rPr>
          <w:strike/>
        </w:rPr>
        <w:t xml:space="preserve">источника в URL</w:t>
      </w:r>
      <w:r>
        <w:t xml:space="preserve">мержерах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создание авторизационного поля при подготовке читательской записи — на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. Поведение слияния для пользователя не меняется: связи, URL и авторизационные данные продолжают переноситься, но служебное поле создается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modules/MergeRecords/FieldMergers/url.inc</w:t>
      </w:r>
      <w:r>
        <w:t xml:space="preserve"> </w:t>
      </w:r>
      <w:r>
        <w:t xml:space="preserve">прямые вызовы</w:t>
      </w:r>
      <w:r>
        <w:t xml:space="preserve"> </w:t>
      </w:r>
      <w:r>
        <w:rPr>
          <w:rStyle w:val="VerbatimChar"/>
        </w:rPr>
        <w:t xml:space="preserve">$sr~~&gt;EnsureSid()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UseModule('Security')~~&gt;EnsurePhysicalSid($sr)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modules/MergeRecords/__call/sprepareRDR.inc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UseModule('Security')~~&gt;MaterializeAuth()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алгоритм слияния и пользовательский сценарий не меняются, исправляется внутренний способ записи служебных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[I128-2500] Слияние записей: служебные SID и авторизация создаются через Security</dc:title>
  <dc:creator/>
  <cp:keywords/>
  <dcterms:created xsi:type="dcterms:W3CDTF">2026-08-31T19:08:57Z</dcterms:created>
  <dcterms:modified xsi:type="dcterms:W3CDTF">2026-08-31T19:08:57Z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