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[I128-2043] PHP Fatal error: Uncaught TypeError: FormatHelper::instr(): Argument #2 ($test) must be of type string, null given, called in modules/Format/formats/IBIS/ibis922.pft128 on line 32 and defined in modules/Format/api. php:268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2892433dc36bb5574f1edbbf58f552bd585e88"/>
    <w:p>
      <w:pPr>
        <w:pStyle w:val="Heading1"/>
      </w:pPr>
      <w:r>
        <w:t xml:space="preserve">[I128-2043] PHP Fatal error: Uncaught TypeError: FormatHelper::instr(): Argument #2 ($test) must be of type string, null given, called in modules/Format/formats/IBIS/ibis922.pft128 on line 32 and defined in modules/Format/api. php:268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20.01.2026 10:43</w:t>
      </w:r>
    </w:p>
    <w:p>
      <w:pPr>
        <w:pStyle w:val="BodyText"/>
      </w:pPr>
      <w:r>
        <w:t xml:space="preserve">php:268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[I128-2043] PHP Fatal error: Uncaught TypeError: FormatHelper::instr(): Argument #2 ($test) must be of type string, null given, called in modules/Format/formats/IBIS/ibis922.pft128 on line 32 and defined in modules/Format/api. php:268</dc:title>
  <dc:creator/>
  <cp:keywords/>
  <dcterms:created xsi:type="dcterms:W3CDTF">2026-09-02T07:13:34Z</dcterms:created>
  <dcterms:modified xsi:type="dcterms:W3CDTF">2026-09-02T07:13:34Z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